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1EC2" w14:textId="77777777" w:rsidR="00BA6930" w:rsidRPr="00733737" w:rsidRDefault="00BA6930" w:rsidP="00BA6930">
      <w:pPr>
        <w:jc w:val="center"/>
        <w:rPr>
          <w:rFonts w:ascii="ＭＳ 明朝" w:hAnsi="ＭＳ 明朝"/>
          <w:b/>
          <w:color w:val="000000"/>
          <w:sz w:val="28"/>
          <w:szCs w:val="28"/>
        </w:rPr>
      </w:pPr>
      <w:r w:rsidRPr="00733737">
        <w:rPr>
          <w:rFonts w:ascii="ＭＳ 明朝" w:hAnsi="ＭＳ 明朝" w:hint="eastAsia"/>
          <w:b/>
          <w:color w:val="000000"/>
          <w:sz w:val="28"/>
          <w:szCs w:val="28"/>
        </w:rPr>
        <w:t>障害者総合支援法に基づく居宅介護及び行動援護事業所運営規程</w:t>
      </w:r>
    </w:p>
    <w:p w14:paraId="7B9BE3B2" w14:textId="77777777" w:rsidR="00BA6930" w:rsidRDefault="00BA6930" w:rsidP="00BA6930">
      <w:pPr>
        <w:ind w:left="210" w:hangingChars="100" w:hanging="210"/>
        <w:rPr>
          <w:rFonts w:ascii="ＭＳ 明朝" w:hAnsi="ＭＳ 明朝"/>
          <w:color w:val="000000"/>
        </w:rPr>
      </w:pPr>
    </w:p>
    <w:p w14:paraId="267B2119"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（事業の目的）</w:t>
      </w:r>
    </w:p>
    <w:p w14:paraId="5CB1724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第１条　社会福祉法人美濃加茂市社会福祉協議会（以下「本会」という。）が設置する居宅介護及び行動援護事業所（以下「事業所」という。）において実施する指定障害福祉サービス事業の居宅介護（以下「指定居宅介護」という。）、行動援護（以下「指定行動援護」という。）</w:t>
      </w:r>
      <w:r>
        <w:rPr>
          <w:rFonts w:ascii="ＭＳ 明朝" w:hAnsi="ＭＳ 明朝" w:hint="eastAsia"/>
          <w:color w:val="000000"/>
        </w:rPr>
        <w:t>及び地域生活支援事業の移動支援事業（以下「移動支援」という。）</w:t>
      </w:r>
      <w:r w:rsidRPr="00733737">
        <w:rPr>
          <w:rFonts w:ascii="ＭＳ 明朝" w:hAnsi="ＭＳ 明朝" w:hint="eastAsia"/>
          <w:color w:val="000000"/>
        </w:rPr>
        <w:t>の適正な運営を確保するために必要な人員及び運営管理に関する事項を定め、指定居宅介護、指定行動援護</w:t>
      </w:r>
      <w:r>
        <w:rPr>
          <w:rFonts w:ascii="ＭＳ 明朝" w:hAnsi="ＭＳ 明朝" w:hint="eastAsia"/>
          <w:color w:val="000000"/>
        </w:rPr>
        <w:t>及び移動支援</w:t>
      </w:r>
      <w:r w:rsidRPr="00733737">
        <w:rPr>
          <w:rFonts w:ascii="ＭＳ 明朝" w:hAnsi="ＭＳ 明朝" w:hint="eastAsia"/>
          <w:color w:val="000000"/>
        </w:rPr>
        <w:t>（以下「指定居宅介護等」という。）の円滑な運営管理を図るとともに、利用者、障害児及び障害児の保護者（以下「利用者等」という。）の意思及び人格を尊重して、常に当該利用者等の立場に立った指定居宅介護等の提供を確保することを目的とする。</w:t>
      </w:r>
    </w:p>
    <w:p w14:paraId="1E790DF8" w14:textId="77777777" w:rsidR="00BA6930" w:rsidRPr="00733737" w:rsidRDefault="00BA6930" w:rsidP="00BA6930">
      <w:pPr>
        <w:ind w:left="210" w:hangingChars="100" w:hanging="210"/>
        <w:rPr>
          <w:rFonts w:ascii="ＭＳ 明朝" w:hAnsi="ＭＳ 明朝"/>
          <w:color w:val="000000"/>
        </w:rPr>
      </w:pPr>
    </w:p>
    <w:p w14:paraId="25199B38"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（運営の方針）</w:t>
      </w:r>
    </w:p>
    <w:p w14:paraId="626468B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第２条　事業所は、利用者等が居宅において自立した日常生活又は社会生活を営むことができるよう、当該利用者等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とする。</w:t>
      </w:r>
    </w:p>
    <w:p w14:paraId="411134BA"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　指定居宅介護等の実施に当たっては、利用者等の必要な時に必要な指定居宅介護等の提供ができるよう努めるものとする。</w:t>
      </w:r>
    </w:p>
    <w:p w14:paraId="4C20A906"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　指定居宅介護等の実施に当たっては、地域との結び付きを重視し、利用者等の所在する市町村、他の指定障害福祉サービス事業者、指定相談支援事業者、指定障害者支援施設その他福祉サービス又は保健医療サービスを提供する者（以下「障害福祉サービス事業者等」という。）との密接な連携に努めるものとする。</w:t>
      </w:r>
    </w:p>
    <w:p w14:paraId="1C0122C6"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４　前三項のほか、障害者の日常生活及び社会生活を総合的に支援するための法律（平成17年法律第123号。以下「法」という。）及び「岐阜県指定障害福祉サービスの事業等の人員、設備及び運営等に関する基準を定める条例」（平成24年岐阜県条例第85号</w:t>
      </w:r>
      <w:r w:rsidRPr="00733737">
        <w:rPr>
          <w:rFonts w:ascii="ＭＳ 明朝" w:hAnsi="ＭＳ 明朝"/>
          <w:color w:val="000000"/>
        </w:rPr>
        <w:t>）</w:t>
      </w:r>
      <w:r w:rsidRPr="00733737">
        <w:rPr>
          <w:rFonts w:ascii="ＭＳ 明朝" w:hAnsi="ＭＳ 明朝" w:hint="eastAsia"/>
          <w:color w:val="000000"/>
        </w:rPr>
        <w:t>に定める内容のほか関係法令等を遵守し、指定居宅介護等を実施するものとする。</w:t>
      </w:r>
    </w:p>
    <w:p w14:paraId="729FC65E" w14:textId="77777777" w:rsidR="00BA6930" w:rsidRPr="00733737" w:rsidRDefault="00BA6930" w:rsidP="00BA6930">
      <w:pPr>
        <w:ind w:left="210" w:hangingChars="100" w:hanging="210"/>
        <w:rPr>
          <w:rFonts w:ascii="ＭＳ 明朝" w:hAnsi="ＭＳ 明朝"/>
          <w:color w:val="000000"/>
        </w:rPr>
      </w:pPr>
    </w:p>
    <w:p w14:paraId="7689E614"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（事業の運営）</w:t>
      </w:r>
    </w:p>
    <w:p w14:paraId="234C76B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第３条　指定居宅介護等の提供に当たっては、事業所の従業者によってのみ行うものとし、第三者への委託は行わないものとする。</w:t>
      </w:r>
    </w:p>
    <w:p w14:paraId="47722DA8" w14:textId="77777777" w:rsidR="00BA6930" w:rsidRDefault="00BA6930" w:rsidP="00BA6930">
      <w:pPr>
        <w:ind w:left="210" w:hangingChars="100" w:hanging="210"/>
        <w:rPr>
          <w:rFonts w:ascii="ＭＳ 明朝" w:hAnsi="ＭＳ 明朝"/>
          <w:color w:val="000000"/>
        </w:rPr>
      </w:pPr>
    </w:p>
    <w:p w14:paraId="024E5935"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（事業所の名称等）</w:t>
      </w:r>
    </w:p>
    <w:p w14:paraId="12C0EB32"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第４条　指定居宅介護等を行う事業所の名称及び所在地は、次のとおりとする。</w:t>
      </w:r>
    </w:p>
    <w:p w14:paraId="0E0BA5B3"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（１）名称　　美濃加茂市社会福祉協議会</w:t>
      </w:r>
    </w:p>
    <w:p w14:paraId="3B20804D" w14:textId="77777777" w:rsidR="007C3002" w:rsidRDefault="00BA6930" w:rsidP="00BA6930">
      <w:pPr>
        <w:ind w:left="210" w:hangingChars="100" w:hanging="210"/>
        <w:rPr>
          <w:rFonts w:ascii="ＭＳ 明朝" w:hAnsi="ＭＳ 明朝"/>
          <w:color w:val="000000"/>
        </w:rPr>
      </w:pPr>
      <w:r w:rsidRPr="00733737">
        <w:rPr>
          <w:rFonts w:ascii="ＭＳ 明朝" w:hAnsi="ＭＳ 明朝" w:hint="eastAsia"/>
          <w:color w:val="000000"/>
        </w:rPr>
        <w:t xml:space="preserve">（２）所在地　</w:t>
      </w:r>
      <w:r w:rsidRPr="00F12DC5">
        <w:rPr>
          <w:rFonts w:ascii="ＭＳ 明朝" w:hAnsi="ＭＳ 明朝" w:hint="eastAsia"/>
          <w:color w:val="000000"/>
        </w:rPr>
        <w:t>岐阜県美濃加茂市</w:t>
      </w:r>
      <w:r w:rsidR="007C3002">
        <w:rPr>
          <w:rFonts w:ascii="ＭＳ 明朝" w:hAnsi="ＭＳ 明朝" w:hint="eastAsia"/>
          <w:color w:val="000000"/>
        </w:rPr>
        <w:t xml:space="preserve">田島町四丁目1番地36　</w:t>
      </w:r>
    </w:p>
    <w:p w14:paraId="6FE087E9" w14:textId="497E5BC9" w:rsidR="00BA6930" w:rsidRPr="00D34268" w:rsidRDefault="00BA6930" w:rsidP="007C3002">
      <w:pPr>
        <w:ind w:leftChars="100" w:left="210" w:firstLineChars="600" w:firstLine="1260"/>
        <w:rPr>
          <w:rFonts w:ascii="ＭＳ 明朝" w:hAnsi="ＭＳ 明朝"/>
          <w:color w:val="000000"/>
        </w:rPr>
      </w:pPr>
    </w:p>
    <w:p w14:paraId="13CAE537" w14:textId="77777777" w:rsidR="00BA6930" w:rsidRDefault="00BA6930" w:rsidP="00BA6930">
      <w:pPr>
        <w:ind w:left="210" w:hangingChars="100" w:hanging="210"/>
        <w:rPr>
          <w:rFonts w:ascii="ＭＳ 明朝" w:hAnsi="ＭＳ 明朝"/>
          <w:color w:val="000000"/>
        </w:rPr>
      </w:pPr>
    </w:p>
    <w:p w14:paraId="69C83449" w14:textId="77777777" w:rsidR="00BA6930" w:rsidRDefault="00BA6930" w:rsidP="00BA6930">
      <w:pPr>
        <w:ind w:left="210" w:hangingChars="100" w:hanging="210"/>
        <w:rPr>
          <w:rFonts w:ascii="ＭＳ 明朝" w:hAnsi="ＭＳ 明朝"/>
          <w:color w:val="000000"/>
        </w:rPr>
      </w:pPr>
    </w:p>
    <w:p w14:paraId="408AD565" w14:textId="77777777" w:rsidR="00BA6930" w:rsidRDefault="00BA6930" w:rsidP="00BA6930">
      <w:pPr>
        <w:ind w:left="210" w:hangingChars="100" w:hanging="210"/>
        <w:rPr>
          <w:rFonts w:ascii="ＭＳ 明朝" w:hAnsi="ＭＳ 明朝"/>
          <w:color w:val="000000"/>
        </w:rPr>
      </w:pPr>
    </w:p>
    <w:p w14:paraId="29296DB7"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（職員の職種、員数及び職務の内容）</w:t>
      </w:r>
    </w:p>
    <w:p w14:paraId="3562E025"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第５条　事業所における職員の職種、員数及び職務の内容は、次のとおりとする。</w:t>
      </w:r>
    </w:p>
    <w:p w14:paraId="2D3DBD0A"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（１）管理者　1名</w:t>
      </w:r>
    </w:p>
    <w:p w14:paraId="3489FB0E" w14:textId="77777777" w:rsidR="00BA6930" w:rsidRPr="00733737" w:rsidRDefault="00BA6930" w:rsidP="00BA6930">
      <w:pPr>
        <w:ind w:leftChars="200" w:left="420" w:firstLineChars="100" w:firstLine="210"/>
        <w:rPr>
          <w:rFonts w:ascii="ＭＳ 明朝" w:hAnsi="ＭＳ 明朝"/>
          <w:color w:val="000000"/>
        </w:rPr>
      </w:pPr>
      <w:r w:rsidRPr="00733737">
        <w:rPr>
          <w:rFonts w:ascii="ＭＳ 明朝" w:hAnsi="ＭＳ 明朝" w:hint="eastAsia"/>
          <w:color w:val="000000"/>
        </w:rPr>
        <w:t>管理者は、職員及び業務の管理を一元的に行うとともに、法令等において規定されている指定居宅介護等の実施に関し、事業所の職員に対し遵守させるため必要な指揮命令を行う。</w:t>
      </w:r>
    </w:p>
    <w:p w14:paraId="2C711A6F"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 xml:space="preserve">（２）サービス提供責任者　</w:t>
      </w:r>
      <w:r>
        <w:rPr>
          <w:rFonts w:ascii="ＭＳ 明朝" w:hAnsi="ＭＳ 明朝" w:hint="eastAsia"/>
          <w:color w:val="000000"/>
        </w:rPr>
        <w:t>２</w:t>
      </w:r>
      <w:r w:rsidRPr="00733737">
        <w:rPr>
          <w:rFonts w:ascii="ＭＳ 明朝" w:hAnsi="ＭＳ 明朝" w:hint="eastAsia"/>
          <w:color w:val="000000"/>
        </w:rPr>
        <w:t>名以上</w:t>
      </w:r>
    </w:p>
    <w:p w14:paraId="0A0FDFB5" w14:textId="77777777" w:rsidR="00BA6930" w:rsidRPr="00733737" w:rsidRDefault="00BA6930" w:rsidP="00BA6930">
      <w:pPr>
        <w:ind w:leftChars="300" w:left="840" w:hangingChars="100" w:hanging="210"/>
        <w:rPr>
          <w:rFonts w:ascii="ＭＳ 明朝" w:hAnsi="ＭＳ 明朝"/>
          <w:color w:val="000000"/>
        </w:rPr>
      </w:pPr>
      <w:r w:rsidRPr="00733737">
        <w:rPr>
          <w:rFonts w:ascii="ＭＳ 明朝" w:hAnsi="ＭＳ 明朝" w:hint="eastAsia"/>
          <w:color w:val="000000"/>
        </w:rPr>
        <w:t>サービス提供責任者は、次の業務を行う。</w:t>
      </w:r>
    </w:p>
    <w:p w14:paraId="1E05CBE4" w14:textId="77777777" w:rsidR="00BA6930" w:rsidRPr="00733737" w:rsidRDefault="00BA6930" w:rsidP="00BA6930">
      <w:pPr>
        <w:ind w:leftChars="300" w:left="1050" w:hangingChars="200" w:hanging="420"/>
        <w:rPr>
          <w:rFonts w:ascii="ＭＳ 明朝" w:hAnsi="ＭＳ 明朝"/>
          <w:color w:val="000000"/>
        </w:rPr>
      </w:pPr>
      <w:r w:rsidRPr="00733737">
        <w:rPr>
          <w:rFonts w:ascii="ＭＳ 明朝" w:hAnsi="ＭＳ 明朝" w:hint="eastAsia"/>
          <w:color w:val="000000"/>
        </w:rPr>
        <w:t>（ア）利用者等の日常生活全般の状況及び希望等を踏まえて、具体的なサービスの内容等（以下、提供するサービスが指定居宅介護にあっては「居宅介護計画」、指定行動援護にあっては「行動援護計画」という。）を記載した書面（以下、提供するサービスが指定居宅介護にあっては「居宅介護計画書」、指定行動援護にあっては「行動援護計画書」という。）を作成し、利用者等及びその家族にその内容を説明するとともに、当該居宅介護計画書又は行動援護計画書を交付する。</w:t>
      </w:r>
    </w:p>
    <w:p w14:paraId="5F6BB8F3" w14:textId="77777777" w:rsidR="00BA6930" w:rsidRPr="00733737" w:rsidRDefault="00BA6930" w:rsidP="00BA6930">
      <w:pPr>
        <w:ind w:leftChars="300" w:left="1050" w:hangingChars="200" w:hanging="420"/>
        <w:rPr>
          <w:rFonts w:ascii="ＭＳ 明朝" w:hAnsi="ＭＳ 明朝"/>
          <w:color w:val="000000"/>
        </w:rPr>
      </w:pPr>
      <w:r w:rsidRPr="00733737">
        <w:rPr>
          <w:rFonts w:ascii="ＭＳ 明朝" w:hAnsi="ＭＳ 明朝" w:hint="eastAsia"/>
          <w:color w:val="000000"/>
        </w:rPr>
        <w:t>（イ）居宅介護計画又は行動援護計画（以下「居宅介護計画等」という。）の作成後において、当該居宅介護計画等の実施状況の把握を行い、必要に応じて当該居宅介護計画等の変更を行う。</w:t>
      </w:r>
    </w:p>
    <w:p w14:paraId="42A33B49" w14:textId="77777777" w:rsidR="00BA6930" w:rsidRPr="00733737" w:rsidRDefault="00BA6930" w:rsidP="00BA6930">
      <w:pPr>
        <w:ind w:leftChars="300" w:left="1050" w:hangingChars="200" w:hanging="420"/>
        <w:rPr>
          <w:rFonts w:ascii="ＭＳ 明朝" w:hAnsi="ＭＳ 明朝"/>
          <w:color w:val="000000"/>
        </w:rPr>
      </w:pPr>
      <w:r w:rsidRPr="00733737">
        <w:rPr>
          <w:rFonts w:ascii="ＭＳ 明朝" w:hAnsi="ＭＳ 明朝" w:hint="eastAsia"/>
          <w:color w:val="000000"/>
        </w:rPr>
        <w:t>（ウ）事業所に対する指定居宅介護等の利用の申込みに係る調整、従業者に対する技術指導等のサービスの内容の管理等を行う。</w:t>
      </w:r>
    </w:p>
    <w:p w14:paraId="0B2646C6"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（３）従業者　10名以上</w:t>
      </w:r>
    </w:p>
    <w:p w14:paraId="5675D8F1" w14:textId="77777777" w:rsidR="00BA6930" w:rsidRPr="00733737" w:rsidRDefault="00BA6930" w:rsidP="00BA6930">
      <w:pPr>
        <w:ind w:leftChars="305" w:left="850" w:hangingChars="100" w:hanging="210"/>
        <w:rPr>
          <w:rFonts w:ascii="ＭＳ 明朝" w:hAnsi="ＭＳ 明朝"/>
          <w:color w:val="000000"/>
        </w:rPr>
      </w:pPr>
      <w:r w:rsidRPr="00733737">
        <w:rPr>
          <w:rFonts w:ascii="ＭＳ 明朝" w:hAnsi="ＭＳ 明朝" w:hint="eastAsia"/>
          <w:color w:val="000000"/>
        </w:rPr>
        <w:t>従業者は、居宅介護計画等に基づき指定居宅介護等の提供に当たる。</w:t>
      </w:r>
    </w:p>
    <w:p w14:paraId="02108C8A" w14:textId="77777777" w:rsidR="00BA6930" w:rsidRPr="00733737" w:rsidRDefault="00BA6930" w:rsidP="00BA6930">
      <w:pPr>
        <w:ind w:left="210" w:hangingChars="100" w:hanging="210"/>
        <w:rPr>
          <w:rFonts w:ascii="ＭＳ 明朝" w:hAnsi="ＭＳ 明朝"/>
          <w:color w:val="000000"/>
        </w:rPr>
      </w:pPr>
    </w:p>
    <w:p w14:paraId="4FEC4EB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（営業日及び営業時間等）</w:t>
      </w:r>
    </w:p>
    <w:p w14:paraId="3793BDDC"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第６条　事業所の営業日及び営業時間並びにサービス提供日及びサービス提供時間は、次のとおりとする。</w:t>
      </w:r>
    </w:p>
    <w:p w14:paraId="39E77E6F" w14:textId="77777777" w:rsidR="00BA6930" w:rsidRPr="00733737" w:rsidRDefault="00BA6930" w:rsidP="00BA6930">
      <w:pPr>
        <w:ind w:left="420" w:hangingChars="200" w:hanging="420"/>
        <w:rPr>
          <w:rFonts w:ascii="ＭＳ 明朝" w:hAnsi="ＭＳ 明朝"/>
          <w:color w:val="000000"/>
        </w:rPr>
      </w:pPr>
      <w:r w:rsidRPr="00733737">
        <w:rPr>
          <w:rFonts w:ascii="ＭＳ 明朝" w:hAnsi="ＭＳ 明朝" w:hint="eastAsia"/>
          <w:color w:val="000000"/>
        </w:rPr>
        <w:t>（１）営業日　月曜日から</w:t>
      </w:r>
      <w:r>
        <w:rPr>
          <w:rFonts w:ascii="ＭＳ 明朝" w:hAnsi="ＭＳ 明朝" w:hint="eastAsia"/>
          <w:color w:val="000000"/>
        </w:rPr>
        <w:t>金曜日までとする。ただし、国民の祝日及び12月29</w:t>
      </w:r>
      <w:r w:rsidRPr="00733737">
        <w:rPr>
          <w:rFonts w:ascii="ＭＳ 明朝" w:hAnsi="ＭＳ 明朝" w:hint="eastAsia"/>
          <w:color w:val="000000"/>
        </w:rPr>
        <w:t>日から</w:t>
      </w:r>
      <w:r>
        <w:rPr>
          <w:rFonts w:ascii="ＭＳ 明朝" w:hAnsi="ＭＳ 明朝" w:hint="eastAsia"/>
          <w:color w:val="000000"/>
        </w:rPr>
        <w:t>翌年</w:t>
      </w:r>
      <w:r w:rsidRPr="00733737">
        <w:rPr>
          <w:rFonts w:ascii="ＭＳ 明朝" w:hAnsi="ＭＳ 明朝" w:hint="eastAsia"/>
          <w:color w:val="000000"/>
        </w:rPr>
        <w:t>１月３日までを除く。</w:t>
      </w:r>
    </w:p>
    <w:p w14:paraId="00EA362E"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（２）営業時間　午前８時30分から午後５時15</w:t>
      </w:r>
      <w:r w:rsidRPr="00733737">
        <w:rPr>
          <w:rFonts w:ascii="ＭＳ 明朝" w:hAnsi="ＭＳ 明朝" w:hint="eastAsia"/>
          <w:color w:val="000000"/>
        </w:rPr>
        <w:t>分までとする。</w:t>
      </w:r>
    </w:p>
    <w:p w14:paraId="342D2B9F" w14:textId="77777777" w:rsidR="00BA6930" w:rsidRPr="00733737" w:rsidRDefault="00BA6930" w:rsidP="00BA6930">
      <w:pPr>
        <w:ind w:left="420" w:hangingChars="200" w:hanging="420"/>
        <w:rPr>
          <w:rFonts w:ascii="ＭＳ 明朝" w:hAnsi="ＭＳ 明朝"/>
          <w:color w:val="000000"/>
        </w:rPr>
      </w:pPr>
      <w:r>
        <w:rPr>
          <w:rFonts w:ascii="ＭＳ 明朝" w:hAnsi="ＭＳ 明朝" w:hint="eastAsia"/>
          <w:color w:val="000000"/>
        </w:rPr>
        <w:t>（３）サービス提供日　月曜日から日曜日までとする。ただし、12月29</w:t>
      </w:r>
      <w:r w:rsidRPr="00733737">
        <w:rPr>
          <w:rFonts w:ascii="ＭＳ 明朝" w:hAnsi="ＭＳ 明朝" w:hint="eastAsia"/>
          <w:color w:val="000000"/>
        </w:rPr>
        <w:t>日から</w:t>
      </w:r>
      <w:r>
        <w:rPr>
          <w:rFonts w:ascii="ＭＳ 明朝" w:hAnsi="ＭＳ 明朝" w:hint="eastAsia"/>
          <w:color w:val="000000"/>
        </w:rPr>
        <w:t>翌年</w:t>
      </w:r>
      <w:r w:rsidRPr="00733737">
        <w:rPr>
          <w:rFonts w:ascii="ＭＳ 明朝" w:hAnsi="ＭＳ 明朝" w:hint="eastAsia"/>
          <w:color w:val="000000"/>
        </w:rPr>
        <w:t>１月３日までを除く。</w:t>
      </w:r>
    </w:p>
    <w:p w14:paraId="43EF5358"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（４）サービス提供時間　午前７時30分から午後８</w:t>
      </w:r>
      <w:r w:rsidRPr="00733737">
        <w:rPr>
          <w:rFonts w:ascii="ＭＳ 明朝" w:hAnsi="ＭＳ 明朝" w:hint="eastAsia"/>
          <w:color w:val="000000"/>
        </w:rPr>
        <w:t>時までとする。</w:t>
      </w:r>
    </w:p>
    <w:p w14:paraId="4F5D417B"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　サービスの提供にあたっては、第１項の（３）及び（４）に関わらず、利用者等からの相談に応じるものとする。</w:t>
      </w:r>
    </w:p>
    <w:p w14:paraId="47A5DA0F" w14:textId="77777777" w:rsidR="00BA6930" w:rsidRPr="00733737" w:rsidRDefault="00BA6930" w:rsidP="00BA6930">
      <w:pPr>
        <w:ind w:left="210" w:hangingChars="100" w:hanging="210"/>
        <w:rPr>
          <w:rFonts w:ascii="ＭＳ 明朝" w:hAnsi="ＭＳ 明朝"/>
          <w:color w:val="000000"/>
        </w:rPr>
      </w:pPr>
    </w:p>
    <w:p w14:paraId="40AB4B23"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（指定居宅介護等を提供する主たる対象者）</w:t>
      </w:r>
    </w:p>
    <w:p w14:paraId="066E67D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第７条　指定居宅介護を提供する主たる対象者は、次のとおりとする。</w:t>
      </w:r>
    </w:p>
    <w:p w14:paraId="5491783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（１）身体障害者（18歳未満の者を除く。）</w:t>
      </w:r>
    </w:p>
    <w:p w14:paraId="6BBCE3A3"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（２）知的障害者（18歳未満の者を除く。）</w:t>
      </w:r>
    </w:p>
    <w:p w14:paraId="4875DD60"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（３）障害児（18歳未満の身体障害者及び知的障害者）</w:t>
      </w:r>
    </w:p>
    <w:p w14:paraId="6CBA7AC6"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（４）精神障害者（18歳未満の者を含む。）</w:t>
      </w:r>
    </w:p>
    <w:p w14:paraId="4904E209"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lastRenderedPageBreak/>
        <w:t>（５）難病等対象者（18歳未満の者を除く。）</w:t>
      </w:r>
    </w:p>
    <w:p w14:paraId="5B604085"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２</w:t>
      </w:r>
      <w:r w:rsidRPr="00733737">
        <w:rPr>
          <w:rFonts w:ascii="ＭＳ 明朝" w:hAnsi="ＭＳ 明朝" w:hint="eastAsia"/>
          <w:color w:val="000000"/>
        </w:rPr>
        <w:t xml:space="preserve">　指定行動援護提供する主たる対象者は、次のとおりとする。</w:t>
      </w:r>
    </w:p>
    <w:p w14:paraId="16981293"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（１）知的障害者（18歳未満の者を除く。）</w:t>
      </w:r>
    </w:p>
    <w:p w14:paraId="630D463A"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（２）障害児（18歳未満の知的障害者）</w:t>
      </w:r>
    </w:p>
    <w:p w14:paraId="0F4BFB16"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（３）精神障害者（18歳未満の者を含む。）</w:t>
      </w:r>
    </w:p>
    <w:p w14:paraId="70EC3090"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（４）難病等対象者（18歳未満の者を除く。）</w:t>
      </w:r>
    </w:p>
    <w:p w14:paraId="300FFFA5" w14:textId="77777777" w:rsidR="00BA6930" w:rsidRPr="00733737" w:rsidRDefault="00BA6930" w:rsidP="00BA6930">
      <w:pPr>
        <w:ind w:left="210" w:hangingChars="100" w:hanging="210"/>
        <w:rPr>
          <w:rFonts w:ascii="ＭＳ 明朝" w:hAnsi="ＭＳ 明朝"/>
          <w:color w:val="000000"/>
        </w:rPr>
      </w:pPr>
    </w:p>
    <w:p w14:paraId="70CF362E"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（指定居宅介護等の内容）</w:t>
      </w:r>
    </w:p>
    <w:p w14:paraId="585E695D"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第８条　事業所で行う指定居宅介護等の内容は、次のとおりとする。</w:t>
      </w:r>
    </w:p>
    <w:p w14:paraId="38FCE8EE"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（１）居宅介護計画等の作成</w:t>
      </w:r>
    </w:p>
    <w:p w14:paraId="5980CBA0"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（２）身体介護に関する内容</w:t>
      </w:r>
    </w:p>
    <w:p w14:paraId="3D1098CF"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ア　食事の介護</w:t>
      </w:r>
    </w:p>
    <w:p w14:paraId="40C31551"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イ　排せつの介護</w:t>
      </w:r>
    </w:p>
    <w:p w14:paraId="17158F48"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ウ　衣類着脱の介護</w:t>
      </w:r>
    </w:p>
    <w:p w14:paraId="3126823E"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エ　入浴の介護</w:t>
      </w:r>
    </w:p>
    <w:p w14:paraId="2D5F4A22"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オ　身体の清拭、洗髪</w:t>
      </w:r>
    </w:p>
    <w:p w14:paraId="3BABCA60" w14:textId="77777777" w:rsidR="00BA6930" w:rsidRPr="00733737" w:rsidRDefault="00BA6930" w:rsidP="00BA6930">
      <w:pPr>
        <w:ind w:leftChars="200" w:left="840" w:hangingChars="200" w:hanging="420"/>
        <w:rPr>
          <w:rFonts w:ascii="ＭＳ 明朝" w:hAnsi="ＭＳ 明朝"/>
          <w:color w:val="000000"/>
        </w:rPr>
      </w:pPr>
      <w:r w:rsidRPr="00733737">
        <w:rPr>
          <w:rFonts w:ascii="ＭＳ 明朝" w:hAnsi="ＭＳ 明朝" w:hint="eastAsia"/>
          <w:color w:val="000000"/>
        </w:rPr>
        <w:t>カ　通院介助</w:t>
      </w:r>
    </w:p>
    <w:p w14:paraId="487F9E6A"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キ　その他必要な身体の介護</w:t>
      </w:r>
    </w:p>
    <w:p w14:paraId="62ED24AB"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（３）家事援助に関する内容</w:t>
      </w:r>
    </w:p>
    <w:p w14:paraId="3EA49DFF"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ア　調理</w:t>
      </w:r>
    </w:p>
    <w:p w14:paraId="4C4E0C5D"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イ　衣類の洗濯、補修</w:t>
      </w:r>
    </w:p>
    <w:p w14:paraId="693D259F"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ウ　住居等の掃除、整理整頓</w:t>
      </w:r>
    </w:p>
    <w:p w14:paraId="69D93CCB"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エ　生活必需品の買い物</w:t>
      </w:r>
    </w:p>
    <w:p w14:paraId="4DFE3780"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オ　関係機関との連絡</w:t>
      </w:r>
    </w:p>
    <w:p w14:paraId="2CA3F7BA" w14:textId="77777777" w:rsidR="00BA6930" w:rsidRPr="00733737" w:rsidRDefault="00BA6930" w:rsidP="00BA6930">
      <w:pPr>
        <w:ind w:leftChars="100" w:left="210" w:firstLineChars="100" w:firstLine="210"/>
        <w:rPr>
          <w:rFonts w:ascii="ＭＳ 明朝" w:hAnsi="ＭＳ 明朝"/>
          <w:color w:val="000000"/>
        </w:rPr>
      </w:pPr>
      <w:r w:rsidRPr="00733737">
        <w:rPr>
          <w:rFonts w:ascii="ＭＳ 明朝" w:hAnsi="ＭＳ 明朝" w:hint="eastAsia"/>
          <w:color w:val="000000"/>
        </w:rPr>
        <w:t>カ　その他必要な家事</w:t>
      </w:r>
    </w:p>
    <w:p w14:paraId="29636653" w14:textId="77777777" w:rsidR="00BA6930" w:rsidRPr="00733737" w:rsidRDefault="00BA6930" w:rsidP="00BA6930">
      <w:pPr>
        <w:rPr>
          <w:rFonts w:ascii="ＭＳ 明朝" w:hAnsi="ＭＳ 明朝"/>
          <w:color w:val="000000"/>
        </w:rPr>
      </w:pPr>
      <w:r w:rsidRPr="00733737">
        <w:rPr>
          <w:rFonts w:ascii="ＭＳ 明朝" w:hAnsi="ＭＳ 明朝" w:hint="eastAsia"/>
          <w:color w:val="000000"/>
        </w:rPr>
        <w:t>（</w:t>
      </w:r>
      <w:r>
        <w:rPr>
          <w:rFonts w:ascii="ＭＳ 明朝" w:hAnsi="ＭＳ 明朝" w:hint="eastAsia"/>
          <w:color w:val="000000"/>
        </w:rPr>
        <w:t>４</w:t>
      </w:r>
      <w:r w:rsidRPr="00733737">
        <w:rPr>
          <w:rFonts w:ascii="ＭＳ 明朝" w:hAnsi="ＭＳ 明朝" w:hint="eastAsia"/>
          <w:color w:val="000000"/>
        </w:rPr>
        <w:t>）行動援護に関する内容</w:t>
      </w:r>
    </w:p>
    <w:p w14:paraId="65594A21" w14:textId="77777777" w:rsidR="00BA6930" w:rsidRPr="00733737" w:rsidRDefault="00BA6930" w:rsidP="00BA6930">
      <w:pPr>
        <w:ind w:leftChars="337" w:left="708"/>
        <w:rPr>
          <w:rFonts w:ascii="ＭＳ 明朝" w:hAnsi="ＭＳ 明朝"/>
          <w:color w:val="000000"/>
        </w:rPr>
      </w:pPr>
      <w:r w:rsidRPr="00733737">
        <w:rPr>
          <w:rFonts w:ascii="ＭＳ 明朝" w:hAnsi="ＭＳ 明朝" w:hint="eastAsia"/>
          <w:color w:val="000000"/>
        </w:rPr>
        <w:t>①予防的対応</w:t>
      </w:r>
    </w:p>
    <w:p w14:paraId="2D7DB4DF" w14:textId="77777777" w:rsidR="00BA6930" w:rsidRPr="00733737" w:rsidRDefault="00BA6930" w:rsidP="00BA6930">
      <w:pPr>
        <w:ind w:leftChars="337" w:left="991" w:hangingChars="135" w:hanging="283"/>
        <w:rPr>
          <w:rFonts w:ascii="ＭＳ 明朝" w:hAnsi="ＭＳ 明朝"/>
          <w:color w:val="000000"/>
        </w:rPr>
      </w:pPr>
      <w:r w:rsidRPr="00733737">
        <w:rPr>
          <w:rFonts w:ascii="ＭＳ 明朝" w:hAnsi="ＭＳ 明朝" w:hint="eastAsia"/>
          <w:color w:val="000000"/>
        </w:rPr>
        <w:t>ア　初めての場所で何が起こるかわからない等のため、不安定になったり、不安を紛らわすために不適当な行動がでないよう、あらかじめ目的地、道順、目的地での行動などを、言葉以外のコミュニケーション手段も用いて説明し、落ち着いた行動がとれるように理解させること</w:t>
      </w:r>
    </w:p>
    <w:p w14:paraId="4A90A388" w14:textId="77777777" w:rsidR="00BA6930" w:rsidRPr="00733737" w:rsidRDefault="00BA6930" w:rsidP="00BA6930">
      <w:pPr>
        <w:ind w:leftChars="336" w:left="989" w:hangingChars="135" w:hanging="283"/>
        <w:rPr>
          <w:rFonts w:ascii="ＭＳ 明朝" w:hAnsi="ＭＳ 明朝"/>
          <w:color w:val="000000"/>
        </w:rPr>
      </w:pPr>
      <w:r w:rsidRPr="00733737">
        <w:rPr>
          <w:rFonts w:ascii="ＭＳ 明朝" w:hAnsi="ＭＳ 明朝" w:hint="eastAsia"/>
          <w:color w:val="000000"/>
        </w:rPr>
        <w:t>イ　視覚、聴覚等に与える影響が問題行動の引き金となる場合に、本人の視界に入らないよう工夫するなど、どんな条件のときに問題行動が起こるかを熟知した上での予防的対応等を行うことなど</w:t>
      </w:r>
    </w:p>
    <w:p w14:paraId="29DE6E0D" w14:textId="77777777" w:rsidR="00BA6930" w:rsidRPr="00733737" w:rsidRDefault="00BA6930" w:rsidP="00BA6930">
      <w:pPr>
        <w:ind w:leftChars="337" w:left="708"/>
        <w:rPr>
          <w:rFonts w:ascii="ＭＳ 明朝" w:hAnsi="ＭＳ 明朝"/>
          <w:color w:val="000000"/>
        </w:rPr>
      </w:pPr>
      <w:r w:rsidRPr="00733737">
        <w:rPr>
          <w:rFonts w:ascii="ＭＳ 明朝" w:hAnsi="ＭＳ 明朝" w:hint="eastAsia"/>
          <w:color w:val="000000"/>
        </w:rPr>
        <w:t>②制御的対応</w:t>
      </w:r>
    </w:p>
    <w:p w14:paraId="5530B3CD" w14:textId="77777777" w:rsidR="00BA6930" w:rsidRPr="00733737" w:rsidRDefault="00BA6930" w:rsidP="00BA6930">
      <w:pPr>
        <w:ind w:leftChars="336" w:left="989" w:hangingChars="135" w:hanging="283"/>
        <w:rPr>
          <w:rFonts w:ascii="ＭＳ 明朝" w:hAnsi="ＭＳ 明朝"/>
          <w:color w:val="000000"/>
        </w:rPr>
      </w:pPr>
      <w:r w:rsidRPr="00733737">
        <w:rPr>
          <w:rFonts w:ascii="ＭＳ 明朝" w:hAnsi="ＭＳ 明朝" w:hint="eastAsia"/>
          <w:color w:val="000000"/>
        </w:rPr>
        <w:t>ア　何らかの原因で本人が問題行動を起こしてしまった時に本人や周囲の人の安全を確保しつつ問題行動を適切におさめること</w:t>
      </w:r>
    </w:p>
    <w:p w14:paraId="486E9976" w14:textId="77777777" w:rsidR="00BA6930" w:rsidRPr="00733737" w:rsidRDefault="00BA6930" w:rsidP="00BA6930">
      <w:pPr>
        <w:ind w:leftChars="336" w:left="989" w:hangingChars="135" w:hanging="283"/>
        <w:rPr>
          <w:rFonts w:ascii="ＭＳ 明朝" w:hAnsi="ＭＳ 明朝"/>
          <w:color w:val="000000"/>
        </w:rPr>
      </w:pPr>
      <w:r w:rsidRPr="00733737">
        <w:rPr>
          <w:rFonts w:ascii="ＭＳ 明朝" w:hAnsi="ＭＳ 明朝" w:hint="eastAsia"/>
          <w:color w:val="000000"/>
        </w:rPr>
        <w:t>イ　危険であることを認識できないために車道に突然飛び出してしまうといった不適切な行動、自傷行為を適切におさめること</w:t>
      </w:r>
    </w:p>
    <w:p w14:paraId="5602237A" w14:textId="77777777" w:rsidR="00BA6930" w:rsidRPr="00733737" w:rsidRDefault="00BA6930" w:rsidP="00BA6930">
      <w:pPr>
        <w:ind w:leftChars="336" w:left="989" w:hangingChars="135" w:hanging="283"/>
        <w:rPr>
          <w:rFonts w:ascii="ＭＳ 明朝" w:hAnsi="ＭＳ 明朝"/>
          <w:color w:val="000000"/>
        </w:rPr>
      </w:pPr>
      <w:r w:rsidRPr="00733737">
        <w:rPr>
          <w:rFonts w:ascii="ＭＳ 明朝" w:hAnsi="ＭＳ 明朝" w:hint="eastAsia"/>
          <w:color w:val="000000"/>
        </w:rPr>
        <w:t>ウ　本人の意思や思いこみにより、突然動かなくなったり、特定のもの（例えば自動車、</w:t>
      </w:r>
      <w:r w:rsidRPr="00733737">
        <w:rPr>
          <w:rFonts w:ascii="ＭＳ 明朝" w:hAnsi="ＭＳ 明朝" w:hint="eastAsia"/>
          <w:color w:val="000000"/>
        </w:rPr>
        <w:lastRenderedPageBreak/>
        <w:t>看板、異性等）に強いこだわりを示すなど極端な行動を引き起こす際の対応</w:t>
      </w:r>
    </w:p>
    <w:p w14:paraId="2B17D078" w14:textId="77777777" w:rsidR="00BA6930" w:rsidRPr="00733737" w:rsidRDefault="00BA6930" w:rsidP="00BA6930">
      <w:pPr>
        <w:ind w:leftChars="337" w:left="708"/>
        <w:rPr>
          <w:rFonts w:ascii="ＭＳ 明朝" w:hAnsi="ＭＳ 明朝"/>
          <w:color w:val="000000"/>
        </w:rPr>
      </w:pPr>
      <w:r w:rsidRPr="00733737">
        <w:rPr>
          <w:rFonts w:ascii="ＭＳ 明朝" w:hAnsi="ＭＳ 明朝" w:hint="eastAsia"/>
          <w:color w:val="000000"/>
        </w:rPr>
        <w:t>③身体介護的対応</w:t>
      </w:r>
    </w:p>
    <w:p w14:paraId="4BA55A91" w14:textId="77777777" w:rsidR="00BA6930" w:rsidRPr="00733737" w:rsidRDefault="00BA6930" w:rsidP="00BA6930">
      <w:pPr>
        <w:ind w:leftChars="338" w:left="840" w:hangingChars="62" w:hanging="130"/>
        <w:rPr>
          <w:rFonts w:ascii="ＭＳ 明朝" w:hAnsi="ＭＳ 明朝"/>
          <w:color w:val="000000"/>
        </w:rPr>
      </w:pPr>
      <w:r w:rsidRPr="00733737">
        <w:rPr>
          <w:rFonts w:ascii="ＭＳ 明朝" w:hAnsi="ＭＳ 明朝" w:hint="eastAsia"/>
          <w:color w:val="000000"/>
        </w:rPr>
        <w:t>ア　便意の認識が出来ない者の介助や排便後の後始末等の対応</w:t>
      </w:r>
    </w:p>
    <w:p w14:paraId="219057C0" w14:textId="77777777" w:rsidR="00BA6930" w:rsidRPr="00733737" w:rsidRDefault="00BA6930" w:rsidP="00BA6930">
      <w:pPr>
        <w:ind w:leftChars="338" w:left="840" w:hangingChars="62" w:hanging="130"/>
        <w:rPr>
          <w:rFonts w:ascii="ＭＳ 明朝" w:hAnsi="ＭＳ 明朝"/>
          <w:color w:val="000000"/>
        </w:rPr>
      </w:pPr>
      <w:r w:rsidRPr="00733737">
        <w:rPr>
          <w:rFonts w:ascii="ＭＳ 明朝" w:hAnsi="ＭＳ 明朝" w:hint="eastAsia"/>
          <w:color w:val="000000"/>
        </w:rPr>
        <w:t>イ　外出中に食事をとる場合の食事介助</w:t>
      </w:r>
    </w:p>
    <w:p w14:paraId="398329E1" w14:textId="77777777" w:rsidR="00BA6930" w:rsidRPr="00733737" w:rsidRDefault="00BA6930" w:rsidP="00BA6930">
      <w:pPr>
        <w:ind w:leftChars="338" w:left="840" w:hangingChars="62" w:hanging="130"/>
        <w:rPr>
          <w:rFonts w:ascii="ＭＳ 明朝" w:hAnsi="ＭＳ 明朝"/>
          <w:color w:val="000000"/>
        </w:rPr>
      </w:pPr>
      <w:r w:rsidRPr="00733737">
        <w:rPr>
          <w:rFonts w:ascii="ＭＳ 明朝" w:hAnsi="ＭＳ 明朝" w:hint="eastAsia"/>
          <w:color w:val="000000"/>
        </w:rPr>
        <w:t>ウ　外出前後に行われる衣服の着脱介助など</w:t>
      </w:r>
    </w:p>
    <w:p w14:paraId="77EA815D"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w:t>
      </w:r>
      <w:r>
        <w:rPr>
          <w:rFonts w:ascii="ＭＳ 明朝" w:hAnsi="ＭＳ 明朝" w:hint="eastAsia"/>
          <w:color w:val="000000"/>
        </w:rPr>
        <w:t>５</w:t>
      </w:r>
      <w:r w:rsidRPr="00733737">
        <w:rPr>
          <w:rFonts w:ascii="ＭＳ 明朝" w:hAnsi="ＭＳ 明朝" w:hint="eastAsia"/>
          <w:color w:val="000000"/>
        </w:rPr>
        <w:t>）前各号に掲げる便宜に附帯する便宜</w:t>
      </w:r>
    </w:p>
    <w:p w14:paraId="7A71CAD0" w14:textId="77777777" w:rsidR="00BA6930" w:rsidRPr="00733737" w:rsidRDefault="00BA6930" w:rsidP="00BA6930">
      <w:pPr>
        <w:ind w:leftChars="200" w:left="420"/>
        <w:rPr>
          <w:rFonts w:ascii="ＭＳ 明朝" w:hAnsi="ＭＳ 明朝"/>
          <w:color w:val="000000"/>
        </w:rPr>
      </w:pPr>
      <w:r w:rsidRPr="00733737">
        <w:rPr>
          <w:rFonts w:ascii="ＭＳ 明朝" w:hAnsi="ＭＳ 明朝" w:hint="eastAsia"/>
          <w:color w:val="000000"/>
        </w:rPr>
        <w:t>（２）から（</w:t>
      </w:r>
      <w:r>
        <w:rPr>
          <w:rFonts w:ascii="ＭＳ 明朝" w:hAnsi="ＭＳ 明朝" w:hint="eastAsia"/>
          <w:color w:val="000000"/>
        </w:rPr>
        <w:t>４</w:t>
      </w:r>
      <w:r w:rsidRPr="00733737">
        <w:rPr>
          <w:rFonts w:ascii="ＭＳ 明朝" w:hAnsi="ＭＳ 明朝" w:hint="eastAsia"/>
          <w:color w:val="000000"/>
        </w:rPr>
        <w:t>）に附帯するその他必要な介護、家事、相談、助言。</w:t>
      </w:r>
    </w:p>
    <w:p w14:paraId="7A7E7B7B" w14:textId="77777777" w:rsidR="00BA6930" w:rsidRPr="00733737" w:rsidRDefault="00BA6930" w:rsidP="00BA6930">
      <w:pPr>
        <w:ind w:left="210" w:hangingChars="100" w:hanging="210"/>
        <w:rPr>
          <w:rFonts w:ascii="ＭＳ 明朝" w:hAnsi="ＭＳ 明朝"/>
          <w:color w:val="000000"/>
        </w:rPr>
      </w:pPr>
    </w:p>
    <w:p w14:paraId="6154098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（利用者及び障害児の保護者から受領する費用の額等）</w:t>
      </w:r>
    </w:p>
    <w:p w14:paraId="6FFD8263"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第９条　指定居宅介護等を提供した際には、利用者及び障害児の保護者から当該指定居宅介護等に係る利用者負担額の支払を受けるものとする。</w:t>
      </w:r>
    </w:p>
    <w:p w14:paraId="6B7FF8B6"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　法定代理受領を行わない指定居宅介護等を提供した際は、利用者及び障害児の保護者から当該指定居宅介護等に通常要する費用（特定費用を除く。）につき、厚生労働大臣が定める基準により算定した費用の額（その額が現に当該指定居宅介護等に要した費用（特定費用を除く。）の額を超えるときは、当該現に指定居宅介護等に要した額）の支払を受けるものとする。この場合、その提供した指定居宅介護等の内容、費用の額その他必要と認められる事項を記載したサービス提供証明書を利用者及び障害児の保護者に対して交付するものとする。</w:t>
      </w:r>
    </w:p>
    <w:p w14:paraId="27755BEC"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　第11条に定める通常の事業の実施地域を越えて行う事業に要する交通費は、公共交通機関等を利用した場合は、その実費を利用者及び障害児の保護者から徴収するものとする。なお、この場合、事業者の自動車を使用したときは、次の額を徴収するものとする。</w:t>
      </w:r>
    </w:p>
    <w:p w14:paraId="5C5445AC" w14:textId="77777777" w:rsidR="00BA6930" w:rsidRPr="00733737" w:rsidRDefault="00BA6930" w:rsidP="00BA6930">
      <w:pPr>
        <w:ind w:leftChars="100" w:left="210"/>
        <w:rPr>
          <w:rFonts w:ascii="ＭＳ 明朝" w:hAnsi="ＭＳ 明朝"/>
          <w:color w:val="000000"/>
        </w:rPr>
      </w:pPr>
      <w:r>
        <w:rPr>
          <w:rFonts w:ascii="ＭＳ 明朝" w:hAnsi="ＭＳ 明朝" w:hint="eastAsia"/>
          <w:color w:val="000000"/>
        </w:rPr>
        <w:t>（１）事業所から片道５キロメートル未満　100</w:t>
      </w:r>
      <w:r w:rsidRPr="00733737">
        <w:rPr>
          <w:rFonts w:ascii="ＭＳ 明朝" w:hAnsi="ＭＳ 明朝" w:hint="eastAsia"/>
          <w:color w:val="000000"/>
        </w:rPr>
        <w:t>円</w:t>
      </w:r>
    </w:p>
    <w:p w14:paraId="2801C8A1" w14:textId="77777777" w:rsidR="00BA6930" w:rsidRPr="00733737" w:rsidRDefault="00BA6930" w:rsidP="00BA6930">
      <w:pPr>
        <w:ind w:leftChars="100" w:left="210"/>
        <w:rPr>
          <w:rFonts w:ascii="ＭＳ 明朝" w:hAnsi="ＭＳ 明朝"/>
          <w:color w:val="000000"/>
        </w:rPr>
      </w:pPr>
      <w:r w:rsidRPr="00733737">
        <w:rPr>
          <w:rFonts w:ascii="ＭＳ 明朝" w:hAnsi="ＭＳ 明朝" w:hint="eastAsia"/>
          <w:color w:val="000000"/>
        </w:rPr>
        <w:t>（２）事業所から片道５キロメート</w:t>
      </w:r>
      <w:r>
        <w:rPr>
          <w:rFonts w:ascii="ＭＳ 明朝" w:hAnsi="ＭＳ 明朝" w:hint="eastAsia"/>
          <w:color w:val="000000"/>
        </w:rPr>
        <w:t>ルを超える部分について、５キロメートル又はその端数ごとに　100</w:t>
      </w:r>
      <w:r w:rsidRPr="00733737">
        <w:rPr>
          <w:rFonts w:ascii="ＭＳ 明朝" w:hAnsi="ＭＳ 明朝" w:hint="eastAsia"/>
          <w:color w:val="000000"/>
        </w:rPr>
        <w:t>円</w:t>
      </w:r>
    </w:p>
    <w:p w14:paraId="677A869A" w14:textId="77777777" w:rsidR="00BA6930" w:rsidRPr="00D34268" w:rsidRDefault="00BA6930" w:rsidP="00BA6930">
      <w:pPr>
        <w:ind w:left="210" w:hangingChars="100" w:hanging="210"/>
        <w:rPr>
          <w:rFonts w:ascii="ＭＳ 明朝" w:hAnsi="ＭＳ 明朝"/>
          <w:i/>
          <w:color w:val="000000"/>
        </w:rPr>
      </w:pPr>
      <w:r w:rsidRPr="00D34268">
        <w:rPr>
          <w:rFonts w:ascii="ＭＳ 明朝" w:hAnsi="ＭＳ 明朝" w:hint="eastAsia"/>
          <w:color w:val="000000"/>
        </w:rPr>
        <w:t>４　サービス利用の当日に正当な事由なく取消の連絡がなかった場合は、取消料を徴収することがある。</w:t>
      </w:r>
    </w:p>
    <w:p w14:paraId="628AB209" w14:textId="77777777" w:rsidR="00BA6930" w:rsidRPr="00733737" w:rsidRDefault="00BA6930" w:rsidP="00BA6930">
      <w:pPr>
        <w:ind w:left="210" w:hangingChars="100" w:hanging="210"/>
        <w:rPr>
          <w:rFonts w:ascii="ＭＳ 明朝" w:hAnsi="ＭＳ 明朝"/>
          <w:i/>
          <w:color w:val="000000"/>
        </w:rPr>
      </w:pPr>
      <w:r>
        <w:rPr>
          <w:rFonts w:ascii="ＭＳ 明朝" w:hAnsi="ＭＳ 明朝" w:hint="eastAsia"/>
          <w:color w:val="000000"/>
        </w:rPr>
        <w:t>５</w:t>
      </w:r>
      <w:r w:rsidRPr="00733737">
        <w:rPr>
          <w:rFonts w:ascii="ＭＳ 明朝" w:hAnsi="ＭＳ 明朝" w:hint="eastAsia"/>
          <w:color w:val="000000"/>
        </w:rPr>
        <w:t xml:space="preserve">　前</w:t>
      </w:r>
      <w:r>
        <w:rPr>
          <w:rFonts w:ascii="ＭＳ 明朝" w:hAnsi="ＭＳ 明朝" w:hint="eastAsia"/>
          <w:color w:val="000000"/>
        </w:rPr>
        <w:t>２</w:t>
      </w:r>
      <w:r w:rsidRPr="00733737">
        <w:rPr>
          <w:rFonts w:ascii="ＭＳ 明朝" w:hAnsi="ＭＳ 明朝" w:hint="eastAsia"/>
          <w:color w:val="000000"/>
        </w:rPr>
        <w:t>項の費用の額に係るサービスの提供に当たっては、あらかじめ、利用者及び障害児の保護者に対し、当該サービスの内容及び費用について説明を行い、利用者及び障害児の保護者の同意を得るものとする。</w:t>
      </w:r>
    </w:p>
    <w:p w14:paraId="7DDCF947" w14:textId="77777777" w:rsidR="00BA6930" w:rsidRPr="00733737" w:rsidRDefault="00BA6930" w:rsidP="00BA6930">
      <w:pPr>
        <w:ind w:left="210" w:hangingChars="100" w:hanging="210"/>
        <w:rPr>
          <w:rFonts w:ascii="ＭＳ 明朝" w:hAnsi="ＭＳ 明朝"/>
          <w:i/>
          <w:color w:val="000000"/>
        </w:rPr>
      </w:pPr>
      <w:r>
        <w:rPr>
          <w:rFonts w:ascii="ＭＳ 明朝" w:hAnsi="ＭＳ 明朝" w:hint="eastAsia"/>
          <w:color w:val="000000"/>
        </w:rPr>
        <w:t>６</w:t>
      </w:r>
      <w:r w:rsidRPr="00733737">
        <w:rPr>
          <w:rFonts w:ascii="ＭＳ 明朝" w:hAnsi="ＭＳ 明朝" w:hint="eastAsia"/>
          <w:color w:val="000000"/>
        </w:rPr>
        <w:t xml:space="preserve">　第１項から第</w:t>
      </w:r>
      <w:r>
        <w:rPr>
          <w:rFonts w:ascii="ＭＳ 明朝" w:hAnsi="ＭＳ 明朝" w:hint="eastAsia"/>
          <w:color w:val="000000"/>
        </w:rPr>
        <w:t>４</w:t>
      </w:r>
      <w:r w:rsidRPr="00733737">
        <w:rPr>
          <w:rFonts w:ascii="ＭＳ 明朝" w:hAnsi="ＭＳ 明朝" w:hint="eastAsia"/>
          <w:color w:val="000000"/>
        </w:rPr>
        <w:t>項までの費用の支払いを受けた場合は、当該費用に係る領収証を、当該費用を支払った利用者または障害児の保護者に対し交付するものとする。</w:t>
      </w:r>
    </w:p>
    <w:p w14:paraId="21541C38" w14:textId="77777777" w:rsidR="00BA6930" w:rsidRPr="00733737" w:rsidRDefault="00BA6930" w:rsidP="00BA6930">
      <w:pPr>
        <w:ind w:left="210" w:hangingChars="100" w:hanging="210"/>
        <w:rPr>
          <w:rFonts w:ascii="ＭＳ 明朝" w:hAnsi="ＭＳ 明朝"/>
          <w:color w:val="000000"/>
        </w:rPr>
      </w:pPr>
    </w:p>
    <w:p w14:paraId="32CB5AE6"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 xml:space="preserve">（利用者負担額等に係る管理） </w:t>
      </w:r>
    </w:p>
    <w:p w14:paraId="3E6AF921"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第10</w:t>
      </w:r>
      <w:r w:rsidRPr="00733737">
        <w:rPr>
          <w:rFonts w:ascii="ＭＳ 明朝" w:hAnsi="ＭＳ 明朝" w:hint="eastAsia"/>
          <w:color w:val="000000"/>
        </w:rPr>
        <w:t>条　事業所は、利用者及び障害児の保護者の依頼を受けて、当該利用者等が同一の月に指定障害福祉サービス及び施設障害福祉サービス（以下「指定障害福祉サービス等」という。）を受けたときは、当該同一の月に受けた指定障害福祉サービス等につき法第29条第3項第2号に掲げる額の合計額を算定するものとする。この場合において、利用者負担額等合計額が、障害者の日常生活及び社会生活を総合的に支援する法律施行令（平成18年政令第10号。以下「令」という。）第17条第1項に規定する負担上限月額、又は令第43条の6第1項に規定する高額障害福祉サービス等給付費算定基準額を超えるときは、指定障害福祉サービス等の状況を確認の上、利用者負担額等合計額を市町村に報告するとともに、利用者等及び指定障害福祉サービス</w:t>
      </w:r>
      <w:r w:rsidRPr="00733737">
        <w:rPr>
          <w:rFonts w:ascii="ＭＳ 明朝" w:hAnsi="ＭＳ 明朝" w:hint="eastAsia"/>
          <w:color w:val="000000"/>
        </w:rPr>
        <w:lastRenderedPageBreak/>
        <w:t>等を提供した指定障害福祉サービス事業者及び指定障害者支援施設に通知するものとする。</w:t>
      </w:r>
    </w:p>
    <w:p w14:paraId="28E43D15" w14:textId="77777777" w:rsidR="00BA6930" w:rsidRPr="00733737" w:rsidRDefault="00BA6930" w:rsidP="00BA6930">
      <w:pPr>
        <w:ind w:left="210" w:hangingChars="100" w:hanging="210"/>
        <w:rPr>
          <w:rFonts w:ascii="ＭＳ 明朝" w:hAnsi="ＭＳ 明朝"/>
          <w:color w:val="000000"/>
        </w:rPr>
      </w:pPr>
    </w:p>
    <w:p w14:paraId="57081D27"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（通常の事業の実施地域）</w:t>
      </w:r>
    </w:p>
    <w:p w14:paraId="6D5348CB"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第11</w:t>
      </w:r>
      <w:r w:rsidRPr="00733737">
        <w:rPr>
          <w:rFonts w:ascii="ＭＳ 明朝" w:hAnsi="ＭＳ 明朝" w:hint="eastAsia"/>
          <w:color w:val="000000"/>
        </w:rPr>
        <w:t>条　通常の事業の実施地域は、美濃加茂市の全域とする。</w:t>
      </w:r>
    </w:p>
    <w:p w14:paraId="2F1C759B" w14:textId="77777777" w:rsidR="00BA6930" w:rsidRPr="00733737" w:rsidRDefault="00BA6930" w:rsidP="00BA6930">
      <w:pPr>
        <w:ind w:left="210" w:hangingChars="100" w:hanging="210"/>
        <w:rPr>
          <w:rFonts w:ascii="ＭＳ 明朝" w:hAnsi="ＭＳ 明朝"/>
          <w:color w:val="000000"/>
        </w:rPr>
      </w:pPr>
    </w:p>
    <w:p w14:paraId="71D87779"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（緊急時及び事故発生時等における対応方法）</w:t>
      </w:r>
    </w:p>
    <w:p w14:paraId="186C57B1"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第12</w:t>
      </w:r>
      <w:r w:rsidRPr="00733737">
        <w:rPr>
          <w:rFonts w:ascii="ＭＳ 明朝" w:hAnsi="ＭＳ 明朝" w:hint="eastAsia"/>
          <w:color w:val="000000"/>
        </w:rPr>
        <w:t>条　現に指定居宅介護等の提供を行っているときに利用者に病状の急変が生じた場合その他必要な場合は、速やかに利用者の主治医への連絡を行う等の必要な措置を講ずるとともに、管理者に報告するものとする。</w:t>
      </w:r>
    </w:p>
    <w:p w14:paraId="0F6CE929"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　主治医への連絡等が困難な場合には、医療機関への連絡を行う等の必要な措置を講ずるものとする。</w:t>
      </w:r>
    </w:p>
    <w:p w14:paraId="603984C9"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　指定居宅介護等の提供により事故が発生したときは、直ちに利用者に係る障害福祉サービス事業者等に連絡するとともに、必要な措置を講じるものとする。</w:t>
      </w:r>
    </w:p>
    <w:p w14:paraId="19A80A62"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４　指定居宅介護等の提供により賠償すべき事故が発生したときは、速やかに損害を賠償するものとする。</w:t>
      </w:r>
    </w:p>
    <w:p w14:paraId="5EA312A3" w14:textId="77777777" w:rsidR="00BA6930" w:rsidRPr="00733737" w:rsidRDefault="00BA6930" w:rsidP="00BA6930">
      <w:pPr>
        <w:ind w:left="210" w:hangingChars="100" w:hanging="210"/>
        <w:rPr>
          <w:rFonts w:ascii="ＭＳ 明朝" w:hAnsi="ＭＳ 明朝"/>
          <w:color w:val="000000"/>
        </w:rPr>
      </w:pPr>
    </w:p>
    <w:p w14:paraId="310EEA88"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（苦情解決）</w:t>
      </w:r>
    </w:p>
    <w:p w14:paraId="24482BCA"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第13</w:t>
      </w:r>
      <w:r w:rsidRPr="00733737">
        <w:rPr>
          <w:rFonts w:ascii="ＭＳ 明朝" w:hAnsi="ＭＳ 明朝" w:hint="eastAsia"/>
          <w:color w:val="000000"/>
        </w:rPr>
        <w:t>条　提供した指定居宅介護等に関する利用者等及びその家族からの苦情に迅速かつ適切に対応するために、苦情を受け付けるための窓口を設置するものとする。</w:t>
      </w:r>
    </w:p>
    <w:p w14:paraId="7FC4A9B0"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　提供した指定居宅介護等に関し、法第10条第1項の規定により市町村が、法第11条第2項の規定により岐阜県知事が、また、法第48条第1項の規定により岐阜県知事又は市町村長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岐阜県知事及び市町村長が行う調査に協力するとともに、市町村又は岐阜県知事及び市町村長から指導又は助言を受けた場合は、当該指導又は助言に従って必要な改善を行うものとする。</w:t>
      </w:r>
    </w:p>
    <w:p w14:paraId="36AEC5D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　社会福祉法</w:t>
      </w:r>
      <w:r w:rsidRPr="00733737">
        <w:rPr>
          <w:rFonts w:ascii="ＭＳ 明朝" w:hAnsi="ＭＳ 明朝"/>
          <w:color w:val="000000"/>
        </w:rPr>
        <w:t>（</w:t>
      </w:r>
      <w:r w:rsidRPr="00733737">
        <w:rPr>
          <w:rFonts w:ascii="ＭＳ 明朝" w:hAnsi="ＭＳ 明朝" w:hint="eastAsia"/>
          <w:color w:val="000000"/>
        </w:rPr>
        <w:t>昭和26年</w:t>
      </w:r>
      <w:r w:rsidRPr="00733737">
        <w:rPr>
          <w:rFonts w:ascii="ＭＳ 明朝" w:hAnsi="ＭＳ 明朝"/>
          <w:color w:val="000000"/>
        </w:rPr>
        <w:t>法律</w:t>
      </w:r>
      <w:r w:rsidRPr="00733737">
        <w:rPr>
          <w:rFonts w:ascii="ＭＳ 明朝" w:hAnsi="ＭＳ 明朝" w:hint="eastAsia"/>
          <w:color w:val="000000"/>
        </w:rPr>
        <w:t>第45号</w:t>
      </w:r>
      <w:r w:rsidRPr="00733737">
        <w:rPr>
          <w:rFonts w:ascii="ＭＳ 明朝" w:hAnsi="ＭＳ 明朝"/>
          <w:color w:val="000000"/>
        </w:rPr>
        <w:t>）</w:t>
      </w:r>
      <w:r w:rsidRPr="00733737">
        <w:rPr>
          <w:rFonts w:ascii="ＭＳ 明朝" w:hAnsi="ＭＳ 明朝" w:hint="eastAsia"/>
          <w:color w:val="000000"/>
        </w:rPr>
        <w:t>第83条に規定する運営適正化委員会が同法第85条の規定により行う調査又はあっせんにできる限り協力するものとする。</w:t>
      </w:r>
    </w:p>
    <w:p w14:paraId="69E7A695" w14:textId="77777777" w:rsidR="00BA6930" w:rsidRPr="00733737" w:rsidRDefault="00BA6930" w:rsidP="00BA6930">
      <w:pPr>
        <w:ind w:left="210" w:hangingChars="100" w:hanging="210"/>
        <w:rPr>
          <w:rFonts w:ascii="ＭＳ 明朝" w:hAnsi="ＭＳ 明朝"/>
          <w:color w:val="000000"/>
        </w:rPr>
      </w:pPr>
    </w:p>
    <w:p w14:paraId="76EEA327"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（個人情報の保護）</w:t>
      </w:r>
    </w:p>
    <w:p w14:paraId="3BF60721"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第14</w:t>
      </w:r>
      <w:r w:rsidRPr="00733737">
        <w:rPr>
          <w:rFonts w:ascii="ＭＳ 明朝" w:hAnsi="ＭＳ 明朝" w:hint="eastAsia"/>
          <w:color w:val="000000"/>
        </w:rPr>
        <w:t>条　事業所は、その業務上知り得た利用者等及びその家族の個人情報については、個人情報の保護に関する法律（</w:t>
      </w:r>
      <w:r w:rsidRPr="00733737">
        <w:rPr>
          <w:rFonts w:ascii="ＭＳ 明朝" w:hAnsi="ＭＳ 明朝"/>
          <w:bCs/>
          <w:color w:val="000000"/>
        </w:rPr>
        <w:t>平成</w:t>
      </w:r>
      <w:r w:rsidRPr="00733737">
        <w:rPr>
          <w:rFonts w:ascii="ＭＳ 明朝" w:hAnsi="ＭＳ 明朝" w:hint="eastAsia"/>
          <w:bCs/>
          <w:color w:val="000000"/>
        </w:rPr>
        <w:t>15</w:t>
      </w:r>
      <w:r w:rsidRPr="00733737">
        <w:rPr>
          <w:rFonts w:ascii="ＭＳ 明朝" w:hAnsi="ＭＳ 明朝"/>
          <w:bCs/>
          <w:color w:val="000000"/>
        </w:rPr>
        <w:t>年法律第</w:t>
      </w:r>
      <w:r w:rsidRPr="00733737">
        <w:rPr>
          <w:rFonts w:ascii="ＭＳ 明朝" w:hAnsi="ＭＳ 明朝" w:hint="eastAsia"/>
          <w:bCs/>
          <w:color w:val="000000"/>
        </w:rPr>
        <w:t>57</w:t>
      </w:r>
      <w:r w:rsidRPr="00733737">
        <w:rPr>
          <w:rFonts w:ascii="ＭＳ 明朝" w:hAnsi="ＭＳ 明朝"/>
          <w:bCs/>
          <w:color w:val="000000"/>
        </w:rPr>
        <w:t>号</w:t>
      </w:r>
      <w:r w:rsidRPr="00733737">
        <w:rPr>
          <w:rFonts w:ascii="ＭＳ 明朝" w:hAnsi="ＭＳ 明朝" w:hint="eastAsia"/>
          <w:bCs/>
          <w:color w:val="000000"/>
        </w:rPr>
        <w:t>）その他関係法令等を遵守し、適正に取り扱うものとする</w:t>
      </w:r>
      <w:r w:rsidRPr="00733737">
        <w:rPr>
          <w:rFonts w:ascii="ＭＳ 明朝" w:hAnsi="ＭＳ 明朝" w:hint="eastAsia"/>
          <w:color w:val="000000"/>
        </w:rPr>
        <w:t>。</w:t>
      </w:r>
    </w:p>
    <w:p w14:paraId="687C4F7B"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　職員は、その業務上知り得た利用者等及びその家族の秘密を保持するものとする。</w:t>
      </w:r>
    </w:p>
    <w:p w14:paraId="0402215E"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　職員であった者に、業務上知り得た利用者等及びその家族の秘密を保持するため、職員でなくなった後においてもこれらの秘密を保持するべき旨を、職員との雇用契約の内容とする。</w:t>
      </w:r>
    </w:p>
    <w:p w14:paraId="60C6B40A"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４　事業所は他の障害福祉サービス事業者等に対して、利用者等及びその家族に関する情報を提供する際は、あらかじめ文書により利用者等及びその家族の同意を得るものとする。</w:t>
      </w:r>
    </w:p>
    <w:p w14:paraId="41F5D9DF" w14:textId="77777777" w:rsidR="00BA6930" w:rsidRPr="00733737" w:rsidRDefault="00BA6930" w:rsidP="00BA6930">
      <w:pPr>
        <w:ind w:left="210" w:hangingChars="100" w:hanging="210"/>
        <w:rPr>
          <w:rFonts w:ascii="ＭＳ 明朝" w:hAnsi="ＭＳ 明朝"/>
          <w:color w:val="000000"/>
        </w:rPr>
      </w:pPr>
    </w:p>
    <w:p w14:paraId="0FB40B9E"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（虐待防止に関する事項）</w:t>
      </w:r>
    </w:p>
    <w:p w14:paraId="092E6A71"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lastRenderedPageBreak/>
        <w:t>第15</w:t>
      </w:r>
      <w:r w:rsidRPr="00733737">
        <w:rPr>
          <w:rFonts w:ascii="ＭＳ 明朝" w:hAnsi="ＭＳ 明朝" w:hint="eastAsia"/>
          <w:color w:val="000000"/>
        </w:rPr>
        <w:t xml:space="preserve">条　</w:t>
      </w:r>
      <w:r>
        <w:rPr>
          <w:rFonts w:ascii="ＭＳ 明朝" w:hAnsi="ＭＳ 明朝" w:hint="eastAsia"/>
          <w:color w:val="000000"/>
        </w:rPr>
        <w:t>事業所</w:t>
      </w:r>
      <w:r w:rsidRPr="00733737">
        <w:rPr>
          <w:rFonts w:ascii="ＭＳ 明朝" w:hAnsi="ＭＳ 明朝" w:hint="eastAsia"/>
          <w:color w:val="000000"/>
        </w:rPr>
        <w:t>は、利用者等の人権の擁護・虐待の防止等のため、次の措置を講ずるものとする。</w:t>
      </w:r>
    </w:p>
    <w:p w14:paraId="54B633D0"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（１）虐待防止に関する担当者の選定</w:t>
      </w:r>
    </w:p>
    <w:p w14:paraId="6CEE8654" w14:textId="77777777" w:rsidR="00BA6930" w:rsidRPr="00733737" w:rsidRDefault="00BA6930" w:rsidP="00BA6930">
      <w:pPr>
        <w:rPr>
          <w:rFonts w:ascii="ＭＳ 明朝" w:hAnsi="ＭＳ 明朝"/>
          <w:color w:val="000000"/>
        </w:rPr>
      </w:pPr>
      <w:r w:rsidRPr="00733737">
        <w:rPr>
          <w:rFonts w:ascii="ＭＳ 明朝" w:hAnsi="ＭＳ 明朝" w:hint="eastAsia"/>
          <w:color w:val="000000"/>
        </w:rPr>
        <w:t>（</w:t>
      </w:r>
      <w:r>
        <w:rPr>
          <w:rFonts w:ascii="ＭＳ 明朝" w:hAnsi="ＭＳ 明朝" w:hint="eastAsia"/>
          <w:color w:val="000000"/>
        </w:rPr>
        <w:t>２</w:t>
      </w:r>
      <w:r w:rsidRPr="00733737">
        <w:rPr>
          <w:rFonts w:ascii="ＭＳ 明朝" w:hAnsi="ＭＳ 明朝" w:hint="eastAsia"/>
          <w:color w:val="000000"/>
        </w:rPr>
        <w:t>）成年後見制度の利用支援</w:t>
      </w:r>
    </w:p>
    <w:p w14:paraId="15A44791" w14:textId="77777777" w:rsidR="00BA6930" w:rsidRPr="00733737" w:rsidRDefault="00BA6930" w:rsidP="00BA6930">
      <w:pPr>
        <w:rPr>
          <w:rFonts w:ascii="ＭＳ 明朝" w:hAnsi="ＭＳ 明朝"/>
          <w:color w:val="000000"/>
        </w:rPr>
      </w:pPr>
      <w:r w:rsidRPr="00733737">
        <w:rPr>
          <w:rFonts w:ascii="ＭＳ 明朝" w:hAnsi="ＭＳ 明朝" w:hint="eastAsia"/>
          <w:color w:val="000000"/>
        </w:rPr>
        <w:t>（</w:t>
      </w:r>
      <w:r>
        <w:rPr>
          <w:rFonts w:ascii="ＭＳ 明朝" w:hAnsi="ＭＳ 明朝" w:hint="eastAsia"/>
          <w:color w:val="000000"/>
        </w:rPr>
        <w:t>３</w:t>
      </w:r>
      <w:r w:rsidRPr="00733737">
        <w:rPr>
          <w:rFonts w:ascii="ＭＳ 明朝" w:hAnsi="ＭＳ 明朝" w:hint="eastAsia"/>
          <w:color w:val="000000"/>
        </w:rPr>
        <w:t>）苦情解決体制の整備</w:t>
      </w:r>
    </w:p>
    <w:p w14:paraId="5A5A53AD" w14:textId="77777777" w:rsidR="00BA6930" w:rsidRDefault="00BA6930" w:rsidP="00BA6930">
      <w:pPr>
        <w:ind w:left="210" w:hangingChars="100" w:hanging="210"/>
        <w:rPr>
          <w:rFonts w:ascii="ＭＳ 明朝" w:hAnsi="ＭＳ 明朝"/>
          <w:color w:val="000000"/>
        </w:rPr>
      </w:pPr>
      <w:r w:rsidRPr="00733737">
        <w:rPr>
          <w:rFonts w:ascii="ＭＳ 明朝" w:hAnsi="ＭＳ 明朝" w:hint="eastAsia"/>
          <w:color w:val="000000"/>
        </w:rPr>
        <w:t>（</w:t>
      </w:r>
      <w:r>
        <w:rPr>
          <w:rFonts w:ascii="ＭＳ 明朝" w:hAnsi="ＭＳ 明朝" w:hint="eastAsia"/>
          <w:color w:val="000000"/>
        </w:rPr>
        <w:t>４</w:t>
      </w:r>
      <w:r w:rsidRPr="00733737">
        <w:rPr>
          <w:rFonts w:ascii="ＭＳ 明朝" w:hAnsi="ＭＳ 明朝" w:hint="eastAsia"/>
          <w:color w:val="000000"/>
        </w:rPr>
        <w:t>）</w:t>
      </w:r>
      <w:r>
        <w:rPr>
          <w:rFonts w:ascii="ＭＳ 明朝" w:hAnsi="ＭＳ 明朝" w:hint="eastAsia"/>
          <w:color w:val="000000"/>
        </w:rPr>
        <w:t>虐待の防止のための対策を検討する委員会（以下「虐待防止委員会」という。）の設置等に関すること</w:t>
      </w:r>
    </w:p>
    <w:p w14:paraId="5648F10F"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 xml:space="preserve">　ア　虐待防止委員会の設置</w:t>
      </w:r>
    </w:p>
    <w:p w14:paraId="4754A4CA"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 xml:space="preserve">　イ　虐待の防止のための指針の整備</w:t>
      </w:r>
    </w:p>
    <w:p w14:paraId="1542B925"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 xml:space="preserve">　ウ　虐待の防止のための研修の実施</w:t>
      </w:r>
    </w:p>
    <w:p w14:paraId="3BC5792A" w14:textId="77777777" w:rsidR="00BA6930" w:rsidRDefault="00BA6930" w:rsidP="00BA6930">
      <w:pPr>
        <w:ind w:left="210" w:hangingChars="100" w:hanging="210"/>
        <w:rPr>
          <w:rFonts w:ascii="ＭＳ 明朝" w:hAnsi="ＭＳ 明朝"/>
          <w:color w:val="000000"/>
        </w:rPr>
      </w:pPr>
    </w:p>
    <w:p w14:paraId="21C606FE"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（身体拘束の禁止）</w:t>
      </w:r>
    </w:p>
    <w:p w14:paraId="450703BB"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第16条　事業所は、居宅介護等の提供に当たっては、利用者又はほかの利用者の生命又は身体を保護するため緊急やむを得ない場合を除き、身体拘束その他利用者の行動を制限する行為（以下「身体拘束等」という。）を行ってはならない。</w:t>
      </w:r>
    </w:p>
    <w:p w14:paraId="39270562"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２　事業所は、やむを得ず身体拘束等を行う場合は、その態様及び時間、その際の利用者の心身の状況並びに緊急やむを得ない理由その他の必要な事項を記録しなければならない。</w:t>
      </w:r>
    </w:p>
    <w:p w14:paraId="29066262"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３　事業所は、身体拘束等の適正化を図るため、次の措置を講じなければならない。</w:t>
      </w:r>
    </w:p>
    <w:p w14:paraId="74F92503" w14:textId="77777777" w:rsidR="00BA6930" w:rsidRDefault="00BA6930" w:rsidP="00BA6930">
      <w:pPr>
        <w:pStyle w:val="a9"/>
        <w:numPr>
          <w:ilvl w:val="0"/>
          <w:numId w:val="1"/>
        </w:numPr>
        <w:contextualSpacing w:val="0"/>
        <w:rPr>
          <w:rFonts w:ascii="ＭＳ 明朝" w:hAnsi="ＭＳ 明朝"/>
          <w:color w:val="000000"/>
        </w:rPr>
      </w:pPr>
      <w:r w:rsidRPr="00F53182">
        <w:rPr>
          <w:rFonts w:ascii="ＭＳ 明朝" w:hAnsi="ＭＳ 明朝" w:hint="eastAsia"/>
          <w:color w:val="000000"/>
        </w:rPr>
        <w:t>身体拘束等の適正化を図るための対策を検討する委員会の設置</w:t>
      </w:r>
    </w:p>
    <w:p w14:paraId="150DD502" w14:textId="77777777" w:rsidR="00BA6930" w:rsidRPr="00F53182" w:rsidRDefault="00BA6930" w:rsidP="00BA6930">
      <w:pPr>
        <w:pStyle w:val="a9"/>
        <w:numPr>
          <w:ilvl w:val="0"/>
          <w:numId w:val="1"/>
        </w:numPr>
        <w:contextualSpacing w:val="0"/>
        <w:rPr>
          <w:rFonts w:ascii="ＭＳ 明朝" w:hAnsi="ＭＳ 明朝"/>
          <w:color w:val="000000"/>
        </w:rPr>
      </w:pPr>
      <w:r>
        <w:rPr>
          <w:rFonts w:ascii="ＭＳ 明朝" w:hAnsi="ＭＳ 明朝" w:hint="eastAsia"/>
          <w:color w:val="000000"/>
        </w:rPr>
        <w:t>身体拘束等の適正化のための指針の整備</w:t>
      </w:r>
    </w:p>
    <w:p w14:paraId="4EB17D60" w14:textId="77777777" w:rsidR="00BA6930" w:rsidRPr="00920A13" w:rsidRDefault="00BA6930" w:rsidP="00BA6930">
      <w:pPr>
        <w:pStyle w:val="a9"/>
        <w:numPr>
          <w:ilvl w:val="0"/>
          <w:numId w:val="1"/>
        </w:numPr>
        <w:contextualSpacing w:val="0"/>
        <w:rPr>
          <w:rFonts w:ascii="ＭＳ 明朝" w:hAnsi="ＭＳ 明朝"/>
          <w:color w:val="000000"/>
        </w:rPr>
      </w:pPr>
      <w:r>
        <w:rPr>
          <w:rFonts w:ascii="ＭＳ 明朝" w:hAnsi="ＭＳ 明朝" w:hint="eastAsia"/>
          <w:color w:val="000000"/>
        </w:rPr>
        <w:t>身体拘束等の適正化のための研修の実施</w:t>
      </w:r>
    </w:p>
    <w:p w14:paraId="0A23A8F1" w14:textId="77777777" w:rsidR="00BA6930" w:rsidRDefault="00BA6930" w:rsidP="00BA6930">
      <w:pPr>
        <w:ind w:left="210" w:hangingChars="100" w:hanging="210"/>
        <w:rPr>
          <w:rFonts w:ascii="ＭＳ 明朝" w:hAnsi="ＭＳ 明朝"/>
          <w:color w:val="000000"/>
        </w:rPr>
      </w:pPr>
    </w:p>
    <w:p w14:paraId="1514C998" w14:textId="77777777" w:rsidR="00BA6930" w:rsidRDefault="00BA6930" w:rsidP="00BA6930">
      <w:r>
        <w:rPr>
          <w:rFonts w:hint="eastAsia"/>
        </w:rPr>
        <w:t>（衛生管理等）</w:t>
      </w:r>
    </w:p>
    <w:p w14:paraId="59868DDB" w14:textId="77777777" w:rsidR="00BA6930" w:rsidRDefault="00BA6930" w:rsidP="00BA6930">
      <w:pPr>
        <w:ind w:left="210" w:hangingChars="100" w:hanging="210"/>
      </w:pPr>
      <w:r>
        <w:rPr>
          <w:rFonts w:ascii="ＭＳ 明朝" w:hAnsi="ＭＳ 明朝" w:hint="eastAsia"/>
          <w:color w:val="000000"/>
        </w:rPr>
        <w:t xml:space="preserve">第17条　</w:t>
      </w:r>
      <w:r>
        <w:rPr>
          <w:rFonts w:hint="eastAsia"/>
        </w:rPr>
        <w:t>事業所は、事業所において感染症が発生し、またはまん延しないように、次の各号に掲げる措置を講ずるものとする。</w:t>
      </w:r>
    </w:p>
    <w:p w14:paraId="19FCE8E5" w14:textId="77777777" w:rsidR="00BA6930" w:rsidRDefault="00BA6930" w:rsidP="00BA6930">
      <w:pPr>
        <w:pStyle w:val="a9"/>
        <w:numPr>
          <w:ilvl w:val="0"/>
          <w:numId w:val="2"/>
        </w:numPr>
        <w:contextualSpacing w:val="0"/>
      </w:pPr>
      <w:r>
        <w:rPr>
          <w:rFonts w:hint="eastAsia"/>
        </w:rPr>
        <w:t>事業所における感染症の予防及びまん延防止のための対策を検討する委員会（テレビ電話装置等を活用して行うことができるものとする。）をおおむね６月に１回以上開催するとともの、その結果について、従業者に周知徹底を図る。</w:t>
      </w:r>
    </w:p>
    <w:p w14:paraId="167F66F8" w14:textId="77777777" w:rsidR="00BA6930" w:rsidRDefault="00BA6930" w:rsidP="00BA6930">
      <w:pPr>
        <w:pStyle w:val="a9"/>
        <w:numPr>
          <w:ilvl w:val="0"/>
          <w:numId w:val="2"/>
        </w:numPr>
        <w:contextualSpacing w:val="0"/>
      </w:pPr>
      <w:r>
        <w:rPr>
          <w:rFonts w:hint="eastAsia"/>
        </w:rPr>
        <w:t>事業所における感染症の予防及びまん延防止のための指針を整備する。</w:t>
      </w:r>
    </w:p>
    <w:p w14:paraId="309E0067" w14:textId="77777777" w:rsidR="00BA6930" w:rsidRDefault="00BA6930" w:rsidP="00BA6930">
      <w:pPr>
        <w:pStyle w:val="a9"/>
        <w:numPr>
          <w:ilvl w:val="0"/>
          <w:numId w:val="2"/>
        </w:numPr>
        <w:contextualSpacing w:val="0"/>
      </w:pPr>
      <w:r>
        <w:rPr>
          <w:rFonts w:hint="eastAsia"/>
        </w:rPr>
        <w:t>事業所において、従業者に対し、感染症の予防及びまん延防止のための研修及び訓練を定期的に実施する。</w:t>
      </w:r>
    </w:p>
    <w:p w14:paraId="38822DC2" w14:textId="77777777" w:rsidR="00BA6930" w:rsidRDefault="00BA6930" w:rsidP="00BA6930"/>
    <w:p w14:paraId="75224A1C" w14:textId="77777777" w:rsidR="00BA6930" w:rsidRDefault="00BA6930" w:rsidP="00BA6930">
      <w:r>
        <w:rPr>
          <w:rFonts w:hint="eastAsia"/>
        </w:rPr>
        <w:t>（就業環境の確保）</w:t>
      </w:r>
    </w:p>
    <w:p w14:paraId="3F81FDD2" w14:textId="77777777" w:rsidR="00BA6930" w:rsidRPr="00801326" w:rsidRDefault="00BA6930" w:rsidP="00BA6930">
      <w:pPr>
        <w:ind w:left="210" w:hangingChars="100" w:hanging="210"/>
      </w:pPr>
      <w:r>
        <w:rPr>
          <w:rFonts w:ascii="ＭＳ 明朝" w:hAnsi="ＭＳ 明朝" w:hint="eastAsia"/>
          <w:color w:val="000000"/>
        </w:rPr>
        <w:t>第18条</w:t>
      </w:r>
      <w:r>
        <w:rPr>
          <w:rFonts w:hint="eastAsia"/>
        </w:rPr>
        <w:t xml:space="preserve">　事業所は、適切な指定居宅介護支援の提供を確保する観点から、職場において行われる性的な言動または優越的関係を背景とした言動であって業務上必要かつ相当な範囲を超えたものにより、従業者の就業環境を害されることを防止するための方針の明確化等</w:t>
      </w:r>
      <w:r w:rsidRPr="00A739AE">
        <w:rPr>
          <w:rFonts w:asciiTheme="minorEastAsia" w:eastAsiaTheme="minorEastAsia" w:hAnsiTheme="minorEastAsia" w:hint="eastAsia"/>
          <w:kern w:val="0"/>
        </w:rPr>
        <w:t>（美濃加茂市社会福祉協議会就業規則　第</w:t>
      </w:r>
      <w:r w:rsidRPr="00A739AE">
        <w:rPr>
          <w:rFonts w:asciiTheme="minorEastAsia" w:eastAsiaTheme="minorEastAsia" w:hAnsiTheme="minorEastAsia"/>
          <w:kern w:val="0"/>
        </w:rPr>
        <w:t>33</w:t>
      </w:r>
      <w:r w:rsidRPr="00A739AE">
        <w:rPr>
          <w:rFonts w:asciiTheme="minorEastAsia" w:eastAsiaTheme="minorEastAsia" w:hAnsiTheme="minorEastAsia" w:hint="eastAsia"/>
          <w:kern w:val="0"/>
        </w:rPr>
        <w:t>条）</w:t>
      </w:r>
      <w:r>
        <w:rPr>
          <w:rFonts w:hint="eastAsia"/>
        </w:rPr>
        <w:t>の必要な措置を講ずるものとする。</w:t>
      </w:r>
    </w:p>
    <w:p w14:paraId="78F33F9F" w14:textId="77777777" w:rsidR="00BA6930" w:rsidRPr="001F5C82" w:rsidRDefault="00BA6930" w:rsidP="00BA6930">
      <w:pPr>
        <w:ind w:left="210" w:hangingChars="100" w:hanging="210"/>
        <w:rPr>
          <w:rFonts w:ascii="ＭＳ 明朝" w:hAnsi="ＭＳ 明朝"/>
          <w:color w:val="000000"/>
        </w:rPr>
      </w:pPr>
    </w:p>
    <w:p w14:paraId="26DCAAE7"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（その他運営に関する重要事項）</w:t>
      </w:r>
    </w:p>
    <w:p w14:paraId="7A95285F"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第19</w:t>
      </w:r>
      <w:r w:rsidRPr="00733737">
        <w:rPr>
          <w:rFonts w:ascii="ＭＳ 明朝" w:hAnsi="ＭＳ 明朝" w:hint="eastAsia"/>
          <w:color w:val="000000"/>
        </w:rPr>
        <w:t>条　事業所は、職員の資質の向上のために研修の機会を次のとおり設けるものとし、また、業務の執行体制についても検証、整備するものとする。</w:t>
      </w:r>
    </w:p>
    <w:p w14:paraId="473AB727"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lastRenderedPageBreak/>
        <w:t>（１）採用時研修　採用後１カ月以内</w:t>
      </w:r>
    </w:p>
    <w:p w14:paraId="329129B6"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（２）継続研修　年１回以上</w:t>
      </w:r>
    </w:p>
    <w:p w14:paraId="05F9FD18" w14:textId="77777777" w:rsidR="00BA6930" w:rsidRPr="00733737" w:rsidRDefault="00BA6930" w:rsidP="00BA6930">
      <w:pPr>
        <w:ind w:left="210" w:hangingChars="100" w:hanging="210"/>
        <w:rPr>
          <w:rFonts w:ascii="ＭＳ 明朝" w:hAnsi="ＭＳ 明朝"/>
          <w:i/>
          <w:color w:val="000000"/>
        </w:rPr>
      </w:pPr>
      <w:r w:rsidRPr="00733737">
        <w:rPr>
          <w:rFonts w:ascii="ＭＳ 明朝" w:hAnsi="ＭＳ 明朝" w:hint="eastAsia"/>
          <w:color w:val="000000"/>
        </w:rPr>
        <w:t>２　事業所は、職員、設備、備品及び会計に関する諸記録を整備するものとする。</w:t>
      </w:r>
    </w:p>
    <w:p w14:paraId="626F2A41"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３　事業所は、利用者等に対する指定居宅介護等の提供に関する諸記録を整備し、当該指定居宅介護等を提供した日から５年間保存するものとする。</w:t>
      </w:r>
    </w:p>
    <w:p w14:paraId="5DB4E3B7"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４　事業所は、指定居宅介護等の利用について市町村又は相談支援事業を行う者が行う連絡調整に、できる限り協力するものとする。</w:t>
      </w:r>
    </w:p>
    <w:p w14:paraId="7F90D717" w14:textId="77777777" w:rsidR="00BA6930" w:rsidRPr="00733737" w:rsidRDefault="00BA6930" w:rsidP="00BA6930">
      <w:pPr>
        <w:ind w:left="210" w:hangingChars="100" w:hanging="210"/>
        <w:rPr>
          <w:rFonts w:ascii="ＭＳ 明朝" w:hAnsi="ＭＳ 明朝"/>
          <w:i/>
          <w:color w:val="000000"/>
        </w:rPr>
      </w:pPr>
      <w:r w:rsidRPr="00733737">
        <w:rPr>
          <w:rFonts w:ascii="ＭＳ 明朝" w:hAnsi="ＭＳ 明朝" w:hint="eastAsia"/>
          <w:color w:val="000000"/>
        </w:rPr>
        <w:t>５　この規程に定める事項のほか、運営に関する重要事項は本会と事業所の管理者との協議に基づいて定めるものとする。</w:t>
      </w:r>
    </w:p>
    <w:p w14:paraId="729897F8" w14:textId="77777777" w:rsidR="00BA6930" w:rsidRPr="00733737" w:rsidRDefault="00BA6930" w:rsidP="00BA6930">
      <w:pPr>
        <w:ind w:left="210" w:hangingChars="100" w:hanging="210"/>
        <w:rPr>
          <w:rFonts w:ascii="ＭＳ 明朝" w:hAnsi="ＭＳ 明朝"/>
          <w:color w:val="000000"/>
        </w:rPr>
      </w:pPr>
    </w:p>
    <w:p w14:paraId="630B06CB" w14:textId="77777777" w:rsidR="00BA6930" w:rsidRDefault="00BA6930" w:rsidP="00BA6930">
      <w:pPr>
        <w:ind w:left="210" w:hangingChars="100" w:hanging="210"/>
        <w:rPr>
          <w:rFonts w:ascii="ＭＳ 明朝" w:hAnsi="ＭＳ 明朝"/>
          <w:color w:val="000000"/>
        </w:rPr>
      </w:pPr>
    </w:p>
    <w:p w14:paraId="391083C5"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499BF73B"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この規程は、平成15</w:t>
      </w:r>
      <w:r w:rsidRPr="00733737">
        <w:rPr>
          <w:rFonts w:ascii="ＭＳ 明朝" w:hAnsi="ＭＳ 明朝" w:hint="eastAsia"/>
          <w:color w:val="000000"/>
        </w:rPr>
        <w:t>年４月１日から施行する。</w:t>
      </w:r>
    </w:p>
    <w:p w14:paraId="7F686407"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62D25953"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この規程は、平成19年10</w:t>
      </w:r>
      <w:r w:rsidRPr="00733737">
        <w:rPr>
          <w:rFonts w:ascii="ＭＳ 明朝" w:hAnsi="ＭＳ 明朝" w:hint="eastAsia"/>
          <w:color w:val="000000"/>
        </w:rPr>
        <w:t>月１日から施行する。</w:t>
      </w:r>
    </w:p>
    <w:p w14:paraId="3AB9BDDD"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02B592AB"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この規程は、平成24年10</w:t>
      </w:r>
      <w:r w:rsidRPr="00733737">
        <w:rPr>
          <w:rFonts w:ascii="ＭＳ 明朝" w:hAnsi="ＭＳ 明朝" w:hint="eastAsia"/>
          <w:color w:val="000000"/>
        </w:rPr>
        <w:t>月１日から施行する。</w:t>
      </w:r>
    </w:p>
    <w:p w14:paraId="0AC85343"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422EDA1A"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この規程は、平成25</w:t>
      </w:r>
      <w:r w:rsidRPr="00733737">
        <w:rPr>
          <w:rFonts w:ascii="ＭＳ 明朝" w:hAnsi="ＭＳ 明朝" w:hint="eastAsia"/>
          <w:color w:val="000000"/>
        </w:rPr>
        <w:t>年４月１日から施行する。</w:t>
      </w:r>
    </w:p>
    <w:p w14:paraId="1A720116"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22A077E5"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この規程は、平成25年12</w:t>
      </w:r>
      <w:r w:rsidRPr="00733737">
        <w:rPr>
          <w:rFonts w:ascii="ＭＳ 明朝" w:hAnsi="ＭＳ 明朝" w:hint="eastAsia"/>
          <w:color w:val="000000"/>
        </w:rPr>
        <w:t>月１日から施行する。</w:t>
      </w:r>
    </w:p>
    <w:p w14:paraId="012449F0"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68352313"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この規程は、平成28</w:t>
      </w:r>
      <w:r w:rsidRPr="00733737">
        <w:rPr>
          <w:rFonts w:ascii="ＭＳ 明朝" w:hAnsi="ＭＳ 明朝" w:hint="eastAsia"/>
          <w:color w:val="000000"/>
        </w:rPr>
        <w:t>年</w:t>
      </w:r>
      <w:r>
        <w:rPr>
          <w:rFonts w:ascii="ＭＳ 明朝" w:hAnsi="ＭＳ 明朝" w:hint="eastAsia"/>
          <w:color w:val="000000"/>
        </w:rPr>
        <w:t>５</w:t>
      </w:r>
      <w:r w:rsidRPr="00733737">
        <w:rPr>
          <w:rFonts w:ascii="ＭＳ 明朝" w:hAnsi="ＭＳ 明朝" w:hint="eastAsia"/>
          <w:color w:val="000000"/>
        </w:rPr>
        <w:t>月１日から施行する。</w:t>
      </w:r>
    </w:p>
    <w:p w14:paraId="598F7428"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6F68092E"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この規程は、平成30</w:t>
      </w:r>
      <w:r w:rsidRPr="00733737">
        <w:rPr>
          <w:rFonts w:ascii="ＭＳ 明朝" w:hAnsi="ＭＳ 明朝" w:hint="eastAsia"/>
          <w:color w:val="000000"/>
        </w:rPr>
        <w:t>年</w:t>
      </w:r>
      <w:r>
        <w:rPr>
          <w:rFonts w:ascii="ＭＳ 明朝" w:hAnsi="ＭＳ 明朝" w:hint="eastAsia"/>
          <w:color w:val="000000"/>
        </w:rPr>
        <w:t>３</w:t>
      </w:r>
      <w:r w:rsidRPr="00733737">
        <w:rPr>
          <w:rFonts w:ascii="ＭＳ 明朝" w:hAnsi="ＭＳ 明朝" w:hint="eastAsia"/>
          <w:color w:val="000000"/>
        </w:rPr>
        <w:t>月１日から施行する。</w:t>
      </w:r>
    </w:p>
    <w:p w14:paraId="05352413"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62B591D7"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この規程は、令和元</w:t>
      </w:r>
      <w:r w:rsidRPr="00733737">
        <w:rPr>
          <w:rFonts w:ascii="ＭＳ 明朝" w:hAnsi="ＭＳ 明朝" w:hint="eastAsia"/>
          <w:color w:val="000000"/>
        </w:rPr>
        <w:t>年</w:t>
      </w:r>
      <w:r>
        <w:rPr>
          <w:rFonts w:ascii="ＭＳ 明朝" w:hAnsi="ＭＳ 明朝" w:hint="eastAsia"/>
          <w:color w:val="000000"/>
        </w:rPr>
        <w:t>７</w:t>
      </w:r>
      <w:r w:rsidRPr="00733737">
        <w:rPr>
          <w:rFonts w:ascii="ＭＳ 明朝" w:hAnsi="ＭＳ 明朝" w:hint="eastAsia"/>
          <w:color w:val="000000"/>
        </w:rPr>
        <w:t>月１日から施行する。</w:t>
      </w:r>
    </w:p>
    <w:p w14:paraId="6AA8D3FF" w14:textId="77777777" w:rsidR="00BA6930" w:rsidRPr="00733737" w:rsidRDefault="00BA6930" w:rsidP="00BA6930">
      <w:pPr>
        <w:ind w:left="210" w:hangingChars="100" w:hanging="210"/>
        <w:rPr>
          <w:rFonts w:ascii="ＭＳ 明朝" w:hAnsi="ＭＳ 明朝"/>
          <w:color w:val="000000"/>
        </w:rPr>
      </w:pPr>
      <w:r w:rsidRPr="00733737">
        <w:rPr>
          <w:rFonts w:ascii="ＭＳ 明朝" w:hAnsi="ＭＳ 明朝" w:hint="eastAsia"/>
          <w:color w:val="000000"/>
        </w:rPr>
        <w:t>附　則</w:t>
      </w:r>
    </w:p>
    <w:p w14:paraId="69D9D73E" w14:textId="77777777" w:rsidR="00BA6930" w:rsidRPr="00733737" w:rsidRDefault="00BA6930" w:rsidP="00BA6930">
      <w:pPr>
        <w:ind w:left="210" w:hangingChars="100" w:hanging="210"/>
        <w:rPr>
          <w:rFonts w:ascii="ＭＳ 明朝" w:hAnsi="ＭＳ 明朝"/>
          <w:color w:val="000000"/>
        </w:rPr>
      </w:pPr>
      <w:r>
        <w:rPr>
          <w:rFonts w:ascii="ＭＳ 明朝" w:hAnsi="ＭＳ 明朝" w:hint="eastAsia"/>
          <w:color w:val="000000"/>
        </w:rPr>
        <w:t>この規程は、令和２</w:t>
      </w:r>
      <w:r w:rsidRPr="00733737">
        <w:rPr>
          <w:rFonts w:ascii="ＭＳ 明朝" w:hAnsi="ＭＳ 明朝" w:hint="eastAsia"/>
          <w:color w:val="000000"/>
        </w:rPr>
        <w:t>年</w:t>
      </w:r>
      <w:r>
        <w:rPr>
          <w:rFonts w:ascii="ＭＳ 明朝" w:hAnsi="ＭＳ 明朝" w:hint="eastAsia"/>
          <w:color w:val="000000"/>
        </w:rPr>
        <w:t>７</w:t>
      </w:r>
      <w:r w:rsidRPr="00733737">
        <w:rPr>
          <w:rFonts w:ascii="ＭＳ 明朝" w:hAnsi="ＭＳ 明朝" w:hint="eastAsia"/>
          <w:color w:val="000000"/>
        </w:rPr>
        <w:t>月１日から施行する。</w:t>
      </w:r>
    </w:p>
    <w:p w14:paraId="65235E28"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附　則</w:t>
      </w:r>
    </w:p>
    <w:p w14:paraId="18E00F4F"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この規定は、令和4年10月1日から施行する。</w:t>
      </w:r>
    </w:p>
    <w:p w14:paraId="66B7F6F4"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附　則</w:t>
      </w:r>
    </w:p>
    <w:p w14:paraId="3A89E3C1"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この規定は、令和５年10月1日から施行する。</w:t>
      </w:r>
    </w:p>
    <w:p w14:paraId="56F33948"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附　則</w:t>
      </w:r>
    </w:p>
    <w:p w14:paraId="4BE954A6"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この規定は、令和６年４月1日から施行する。</w:t>
      </w:r>
    </w:p>
    <w:p w14:paraId="516147CF"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附　則</w:t>
      </w:r>
    </w:p>
    <w:p w14:paraId="1C0CB26F" w14:textId="77777777" w:rsidR="00BA6930" w:rsidRDefault="00BA6930" w:rsidP="00BA6930">
      <w:pPr>
        <w:ind w:left="210" w:hangingChars="100" w:hanging="210"/>
        <w:rPr>
          <w:rFonts w:ascii="ＭＳ 明朝" w:hAnsi="ＭＳ 明朝"/>
          <w:color w:val="000000"/>
        </w:rPr>
      </w:pPr>
      <w:r>
        <w:rPr>
          <w:rFonts w:ascii="ＭＳ 明朝" w:hAnsi="ＭＳ 明朝" w:hint="eastAsia"/>
          <w:color w:val="000000"/>
        </w:rPr>
        <w:t>この規定は、令和６年10月1日から施行する。</w:t>
      </w:r>
    </w:p>
    <w:p w14:paraId="2E2604D2" w14:textId="2FFD0059" w:rsidR="00BA6930" w:rsidRDefault="007C3002" w:rsidP="00BA6930">
      <w:pPr>
        <w:ind w:left="210" w:hangingChars="100" w:hanging="210"/>
        <w:rPr>
          <w:rFonts w:ascii="ＭＳ 明朝" w:hAnsi="ＭＳ 明朝"/>
          <w:color w:val="000000"/>
        </w:rPr>
      </w:pPr>
      <w:r>
        <w:rPr>
          <w:rFonts w:ascii="ＭＳ 明朝" w:hAnsi="ＭＳ 明朝" w:hint="eastAsia"/>
          <w:color w:val="000000"/>
        </w:rPr>
        <w:t>附　則</w:t>
      </w:r>
    </w:p>
    <w:p w14:paraId="4C142866" w14:textId="2AD72909" w:rsidR="007C3002" w:rsidRPr="00E26BE4" w:rsidRDefault="007C3002" w:rsidP="00BA6930">
      <w:pPr>
        <w:ind w:left="210" w:hangingChars="100" w:hanging="210"/>
        <w:rPr>
          <w:rFonts w:ascii="ＭＳ 明朝" w:hAnsi="ＭＳ 明朝"/>
          <w:color w:val="000000"/>
        </w:rPr>
      </w:pPr>
      <w:r>
        <w:rPr>
          <w:rFonts w:ascii="ＭＳ 明朝" w:hAnsi="ＭＳ 明朝" w:hint="eastAsia"/>
          <w:color w:val="000000"/>
        </w:rPr>
        <w:t>この規程は、令和8年3月11日から施行する。</w:t>
      </w:r>
    </w:p>
    <w:p w14:paraId="7B97568D" w14:textId="77777777" w:rsidR="00DE3768" w:rsidRPr="00BA6930" w:rsidRDefault="00DE3768"/>
    <w:sectPr w:rsidR="00DE3768" w:rsidRPr="00BA6930" w:rsidSect="00BA6930">
      <w:pgSz w:w="11906" w:h="16838" w:code="9"/>
      <w:pgMar w:top="1134" w:right="1418" w:bottom="1418" w:left="1418"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73619"/>
    <w:multiLevelType w:val="hybridMultilevel"/>
    <w:tmpl w:val="B37C33A4"/>
    <w:lvl w:ilvl="0" w:tplc="955EB4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0264CB"/>
    <w:multiLevelType w:val="hybridMultilevel"/>
    <w:tmpl w:val="4A667EBC"/>
    <w:lvl w:ilvl="0" w:tplc="6E1E0C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07783522">
    <w:abstractNumId w:val="0"/>
  </w:num>
  <w:num w:numId="2" w16cid:durableId="75578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67"/>
    <w:rsid w:val="000B3CFC"/>
    <w:rsid w:val="002906DD"/>
    <w:rsid w:val="00553C67"/>
    <w:rsid w:val="007C3002"/>
    <w:rsid w:val="008C3735"/>
    <w:rsid w:val="009E2595"/>
    <w:rsid w:val="00B23DB8"/>
    <w:rsid w:val="00BA6930"/>
    <w:rsid w:val="00DE3768"/>
    <w:rsid w:val="00F43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464682"/>
  <w15:chartTrackingRefBased/>
  <w15:docId w15:val="{B1CD403F-2182-4EFD-9817-643ED707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93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53C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3C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3C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3C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3C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3C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3C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3C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3C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3C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3C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3C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3C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3C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3C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3C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3C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3C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3C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3C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C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3C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C67"/>
    <w:pPr>
      <w:spacing w:before="160" w:after="160"/>
      <w:jc w:val="center"/>
    </w:pPr>
    <w:rPr>
      <w:i/>
      <w:iCs/>
      <w:color w:val="404040" w:themeColor="text1" w:themeTint="BF"/>
    </w:rPr>
  </w:style>
  <w:style w:type="character" w:customStyle="1" w:styleId="a8">
    <w:name w:val="引用文 (文字)"/>
    <w:basedOn w:val="a0"/>
    <w:link w:val="a7"/>
    <w:uiPriority w:val="29"/>
    <w:rsid w:val="00553C67"/>
    <w:rPr>
      <w:i/>
      <w:iCs/>
      <w:color w:val="404040" w:themeColor="text1" w:themeTint="BF"/>
    </w:rPr>
  </w:style>
  <w:style w:type="paragraph" w:styleId="a9">
    <w:name w:val="List Paragraph"/>
    <w:basedOn w:val="a"/>
    <w:uiPriority w:val="34"/>
    <w:qFormat/>
    <w:rsid w:val="00553C67"/>
    <w:pPr>
      <w:ind w:left="720"/>
      <w:contextualSpacing/>
    </w:pPr>
  </w:style>
  <w:style w:type="character" w:styleId="21">
    <w:name w:val="Intense Emphasis"/>
    <w:basedOn w:val="a0"/>
    <w:uiPriority w:val="21"/>
    <w:qFormat/>
    <w:rsid w:val="00553C67"/>
    <w:rPr>
      <w:i/>
      <w:iCs/>
      <w:color w:val="0F4761" w:themeColor="accent1" w:themeShade="BF"/>
    </w:rPr>
  </w:style>
  <w:style w:type="paragraph" w:styleId="22">
    <w:name w:val="Intense Quote"/>
    <w:basedOn w:val="a"/>
    <w:next w:val="a"/>
    <w:link w:val="23"/>
    <w:uiPriority w:val="30"/>
    <w:qFormat/>
    <w:rsid w:val="00553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3C67"/>
    <w:rPr>
      <w:i/>
      <w:iCs/>
      <w:color w:val="0F4761" w:themeColor="accent1" w:themeShade="BF"/>
    </w:rPr>
  </w:style>
  <w:style w:type="character" w:styleId="24">
    <w:name w:val="Intense Reference"/>
    <w:basedOn w:val="a0"/>
    <w:uiPriority w:val="32"/>
    <w:qFormat/>
    <w:rsid w:val="00553C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みどり</dc:creator>
  <cp:keywords/>
  <dc:description/>
  <cp:lastModifiedBy>三輪 みどり</cp:lastModifiedBy>
  <cp:revision>4</cp:revision>
  <dcterms:created xsi:type="dcterms:W3CDTF">2026-02-17T00:38:00Z</dcterms:created>
  <dcterms:modified xsi:type="dcterms:W3CDTF">2026-02-18T07:18:00Z</dcterms:modified>
</cp:coreProperties>
</file>